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D04768" w14:textId="09FB0F97" w:rsidR="009804CF" w:rsidRPr="009804CF" w:rsidRDefault="009804CF">
      <w:pPr>
        <w:tabs>
          <w:tab w:val="num" w:pos="360"/>
          <w:tab w:val="left" w:pos="1394"/>
        </w:tabs>
        <w:spacing w:before="251"/>
        <w:ind w:left="1393" w:hanging="421"/>
        <w:rPr>
          <w:b/>
          <w:bCs/>
          <w:color w:val="0000FF"/>
          <w:lang w:val="ru-RU"/>
        </w:rPr>
      </w:pPr>
      <w:bookmarkStart w:id="0" w:name="_TOC_250090"/>
      <w:r w:rsidRPr="009804CF">
        <w:rPr>
          <w:b/>
          <w:bCs/>
          <w:color w:val="0000FF"/>
          <w:lang w:val="ru-RU"/>
        </w:rPr>
        <w:t>№1</w:t>
      </w:r>
      <w:r w:rsidR="00692DA5">
        <w:rPr>
          <w:b/>
          <w:bCs/>
          <w:color w:val="0000FF"/>
          <w:lang w:val="ru-RU"/>
        </w:rPr>
        <w:t>5</w:t>
      </w:r>
      <w:r w:rsidRPr="009804CF">
        <w:rPr>
          <w:b/>
          <w:bCs/>
          <w:color w:val="0000FF"/>
          <w:lang w:val="ru-RU"/>
        </w:rPr>
        <w:t xml:space="preserve"> </w:t>
      </w:r>
      <w:proofErr w:type="spellStart"/>
      <w:r w:rsidRPr="009804CF">
        <w:rPr>
          <w:b/>
          <w:bCs/>
          <w:color w:val="0000FF"/>
          <w:lang w:val="ru-RU"/>
        </w:rPr>
        <w:t>Практикалык</w:t>
      </w:r>
      <w:proofErr w:type="spellEnd"/>
      <w:r w:rsidRPr="009804CF">
        <w:rPr>
          <w:b/>
          <w:bCs/>
          <w:color w:val="0000FF"/>
          <w:lang w:val="ru-RU"/>
        </w:rPr>
        <w:t xml:space="preserve"> </w:t>
      </w:r>
      <w:proofErr w:type="spellStart"/>
      <w:r w:rsidRPr="009804CF">
        <w:rPr>
          <w:b/>
          <w:bCs/>
          <w:color w:val="0000FF"/>
          <w:lang w:val="ru-RU"/>
        </w:rPr>
        <w:t>жумыс</w:t>
      </w:r>
      <w:proofErr w:type="spellEnd"/>
    </w:p>
    <w:p w14:paraId="0E0828A4" w14:textId="77777777" w:rsidR="002E094D" w:rsidRDefault="002E094D">
      <w:pPr>
        <w:pStyle w:val="110"/>
        <w:numPr>
          <w:ilvl w:val="2"/>
          <w:numId w:val="3"/>
        </w:numPr>
        <w:tabs>
          <w:tab w:val="left" w:pos="1394"/>
        </w:tabs>
        <w:spacing w:before="251"/>
        <w:ind w:left="1393" w:hanging="421"/>
      </w:pPr>
      <w:r>
        <w:rPr>
          <w:spacing w:val="-5"/>
        </w:rPr>
        <w:t xml:space="preserve">Жер </w:t>
      </w:r>
      <w:r>
        <w:t>мелиорациясын топтастыру</w:t>
      </w:r>
      <w:r>
        <w:rPr>
          <w:spacing w:val="3"/>
        </w:rPr>
        <w:t xml:space="preserve"> </w:t>
      </w:r>
      <w:bookmarkEnd w:id="0"/>
      <w:r>
        <w:t>негізі</w:t>
      </w:r>
    </w:p>
    <w:p w14:paraId="6D6F21A2" w14:textId="3F3E2889" w:rsidR="00AE5135" w:rsidRPr="00305FEE" w:rsidRDefault="002E094D" w:rsidP="00AE5135">
      <w:pPr>
        <w:pStyle w:val="a3"/>
        <w:spacing w:before="199" w:line="242" w:lineRule="auto"/>
        <w:rPr>
          <w:sz w:val="28"/>
          <w:szCs w:val="28"/>
        </w:rPr>
      </w:pPr>
      <w:r w:rsidRPr="00305FEE">
        <w:rPr>
          <w:b/>
          <w:sz w:val="28"/>
          <w:szCs w:val="28"/>
        </w:rPr>
        <w:t>«Мелиорация»</w:t>
      </w:r>
      <w:r w:rsidRPr="00305FEE">
        <w:rPr>
          <w:b/>
          <w:spacing w:val="-6"/>
          <w:sz w:val="28"/>
          <w:szCs w:val="28"/>
        </w:rPr>
        <w:t xml:space="preserve"> </w:t>
      </w:r>
      <w:r w:rsidRPr="00305FEE">
        <w:rPr>
          <w:sz w:val="28"/>
          <w:szCs w:val="28"/>
        </w:rPr>
        <w:t>сөзін</w:t>
      </w:r>
      <w:r w:rsidRPr="00305FEE">
        <w:rPr>
          <w:spacing w:val="-6"/>
          <w:sz w:val="28"/>
          <w:szCs w:val="28"/>
        </w:rPr>
        <w:t xml:space="preserve"> </w:t>
      </w:r>
      <w:r w:rsidRPr="00305FEE">
        <w:rPr>
          <w:sz w:val="28"/>
          <w:szCs w:val="28"/>
        </w:rPr>
        <w:t>түсіндіргенде,</w:t>
      </w:r>
      <w:r w:rsidRPr="00305FEE">
        <w:rPr>
          <w:spacing w:val="-6"/>
          <w:sz w:val="28"/>
          <w:szCs w:val="28"/>
        </w:rPr>
        <w:t xml:space="preserve"> </w:t>
      </w:r>
      <w:r w:rsidRPr="00305FEE">
        <w:rPr>
          <w:sz w:val="28"/>
          <w:szCs w:val="28"/>
        </w:rPr>
        <w:t>оның</w:t>
      </w:r>
      <w:r w:rsidRPr="00305FEE">
        <w:rPr>
          <w:spacing w:val="-6"/>
          <w:sz w:val="28"/>
          <w:szCs w:val="28"/>
        </w:rPr>
        <w:t xml:space="preserve"> </w:t>
      </w:r>
      <w:r w:rsidRPr="00305FEE">
        <w:rPr>
          <w:sz w:val="28"/>
          <w:szCs w:val="28"/>
        </w:rPr>
        <w:t>түрі</w:t>
      </w:r>
      <w:r w:rsidRPr="00305FEE">
        <w:rPr>
          <w:spacing w:val="-6"/>
          <w:sz w:val="28"/>
          <w:szCs w:val="28"/>
        </w:rPr>
        <w:t xml:space="preserve"> </w:t>
      </w:r>
      <w:r w:rsidRPr="00305FEE">
        <w:rPr>
          <w:sz w:val="28"/>
          <w:szCs w:val="28"/>
        </w:rPr>
        <w:t>мен</w:t>
      </w:r>
      <w:r w:rsidRPr="00305FEE">
        <w:rPr>
          <w:spacing w:val="-6"/>
          <w:sz w:val="28"/>
          <w:szCs w:val="28"/>
        </w:rPr>
        <w:t xml:space="preserve"> </w:t>
      </w:r>
      <w:r w:rsidRPr="00305FEE">
        <w:rPr>
          <w:sz w:val="28"/>
          <w:szCs w:val="28"/>
        </w:rPr>
        <w:t>атқаратын</w:t>
      </w:r>
      <w:r w:rsidRPr="00305FEE">
        <w:rPr>
          <w:spacing w:val="-6"/>
          <w:sz w:val="28"/>
          <w:szCs w:val="28"/>
        </w:rPr>
        <w:t xml:space="preserve"> </w:t>
      </w:r>
      <w:r w:rsidRPr="00305FEE">
        <w:rPr>
          <w:spacing w:val="-5"/>
          <w:sz w:val="28"/>
          <w:szCs w:val="28"/>
        </w:rPr>
        <w:t xml:space="preserve">іс- </w:t>
      </w:r>
      <w:r w:rsidRPr="00305FEE">
        <w:rPr>
          <w:sz w:val="28"/>
          <w:szCs w:val="28"/>
        </w:rPr>
        <w:t xml:space="preserve">əрекетінің бағытына байланысты анықтап, оның мағынасын </w:t>
      </w:r>
      <w:r w:rsidRPr="00305FEE">
        <w:rPr>
          <w:spacing w:val="-5"/>
          <w:sz w:val="28"/>
          <w:szCs w:val="28"/>
        </w:rPr>
        <w:t xml:space="preserve">толық </w:t>
      </w:r>
      <w:r w:rsidRPr="00305FEE">
        <w:rPr>
          <w:sz w:val="28"/>
          <w:szCs w:val="28"/>
        </w:rPr>
        <w:t>дəрежеде</w:t>
      </w:r>
      <w:r w:rsidRPr="00305FEE">
        <w:rPr>
          <w:spacing w:val="-27"/>
          <w:sz w:val="28"/>
          <w:szCs w:val="28"/>
        </w:rPr>
        <w:t xml:space="preserve"> </w:t>
      </w:r>
      <w:r w:rsidRPr="00305FEE">
        <w:rPr>
          <w:sz w:val="28"/>
          <w:szCs w:val="28"/>
        </w:rPr>
        <w:t>аша</w:t>
      </w:r>
      <w:r w:rsidRPr="00305FEE">
        <w:rPr>
          <w:spacing w:val="-26"/>
          <w:sz w:val="28"/>
          <w:szCs w:val="28"/>
        </w:rPr>
        <w:t xml:space="preserve"> </w:t>
      </w:r>
      <w:r w:rsidRPr="00305FEE">
        <w:rPr>
          <w:sz w:val="28"/>
          <w:szCs w:val="28"/>
        </w:rPr>
        <w:t>бермейді.</w:t>
      </w:r>
      <w:r w:rsidRPr="00305FEE">
        <w:rPr>
          <w:spacing w:val="-27"/>
          <w:sz w:val="28"/>
          <w:szCs w:val="28"/>
        </w:rPr>
        <w:t xml:space="preserve"> </w:t>
      </w:r>
      <w:r w:rsidRPr="00305FEE">
        <w:rPr>
          <w:sz w:val="28"/>
          <w:szCs w:val="28"/>
        </w:rPr>
        <w:t>Сондықтан</w:t>
      </w:r>
      <w:r w:rsidRPr="00305FEE">
        <w:rPr>
          <w:spacing w:val="-26"/>
          <w:sz w:val="28"/>
          <w:szCs w:val="28"/>
        </w:rPr>
        <w:t xml:space="preserve"> </w:t>
      </w:r>
      <w:r w:rsidRPr="00305FEE">
        <w:rPr>
          <w:sz w:val="28"/>
          <w:szCs w:val="28"/>
        </w:rPr>
        <w:t>түрі,</w:t>
      </w:r>
      <w:r w:rsidRPr="00305FEE">
        <w:rPr>
          <w:spacing w:val="-27"/>
          <w:sz w:val="28"/>
          <w:szCs w:val="28"/>
        </w:rPr>
        <w:t xml:space="preserve"> </w:t>
      </w:r>
      <w:r w:rsidRPr="00305FEE">
        <w:rPr>
          <w:sz w:val="28"/>
          <w:szCs w:val="28"/>
        </w:rPr>
        <w:t>пайдаланылатын</w:t>
      </w:r>
      <w:r w:rsidRPr="00305FEE">
        <w:rPr>
          <w:spacing w:val="-26"/>
          <w:sz w:val="28"/>
          <w:szCs w:val="28"/>
        </w:rPr>
        <w:t xml:space="preserve"> </w:t>
      </w:r>
      <w:r w:rsidRPr="00305FEE">
        <w:rPr>
          <w:sz w:val="28"/>
          <w:szCs w:val="28"/>
        </w:rPr>
        <w:t>шаралары, қолданылатын</w:t>
      </w:r>
      <w:r w:rsidRPr="00305FEE">
        <w:rPr>
          <w:spacing w:val="-23"/>
          <w:sz w:val="28"/>
          <w:szCs w:val="28"/>
        </w:rPr>
        <w:t xml:space="preserve"> </w:t>
      </w:r>
      <w:r w:rsidRPr="00305FEE">
        <w:rPr>
          <w:sz w:val="28"/>
          <w:szCs w:val="28"/>
        </w:rPr>
        <w:t>тəсілдері</w:t>
      </w:r>
      <w:r w:rsidRPr="00305FEE">
        <w:rPr>
          <w:spacing w:val="-23"/>
          <w:sz w:val="28"/>
          <w:szCs w:val="28"/>
        </w:rPr>
        <w:t xml:space="preserve"> </w:t>
      </w:r>
      <w:r w:rsidRPr="00305FEE">
        <w:rPr>
          <w:sz w:val="28"/>
          <w:szCs w:val="28"/>
        </w:rPr>
        <w:t>бойынша</w:t>
      </w:r>
      <w:r w:rsidRPr="00305FEE">
        <w:rPr>
          <w:spacing w:val="-22"/>
          <w:sz w:val="28"/>
          <w:szCs w:val="28"/>
        </w:rPr>
        <w:t xml:space="preserve"> </w:t>
      </w:r>
      <w:r w:rsidRPr="00305FEE">
        <w:rPr>
          <w:sz w:val="28"/>
          <w:szCs w:val="28"/>
        </w:rPr>
        <w:t>«мелиорацияны»</w:t>
      </w:r>
      <w:r w:rsidRPr="00305FEE">
        <w:rPr>
          <w:spacing w:val="-23"/>
          <w:sz w:val="28"/>
          <w:szCs w:val="28"/>
        </w:rPr>
        <w:t xml:space="preserve"> </w:t>
      </w:r>
      <w:r w:rsidRPr="00305FEE">
        <w:rPr>
          <w:sz w:val="28"/>
          <w:szCs w:val="28"/>
        </w:rPr>
        <w:t>жүйелі</w:t>
      </w:r>
      <w:r w:rsidRPr="00305FEE">
        <w:rPr>
          <w:spacing w:val="-22"/>
          <w:sz w:val="28"/>
          <w:szCs w:val="28"/>
        </w:rPr>
        <w:t xml:space="preserve"> </w:t>
      </w:r>
      <w:r w:rsidRPr="00305FEE">
        <w:rPr>
          <w:sz w:val="28"/>
          <w:szCs w:val="28"/>
        </w:rPr>
        <w:t>жағдайда топтауға тура келеді. Мелиорацияны жүйелеу кезінде, біріншіден, атқаратын</w:t>
      </w:r>
      <w:r w:rsidRPr="00305FEE">
        <w:rPr>
          <w:spacing w:val="-9"/>
          <w:sz w:val="28"/>
          <w:szCs w:val="28"/>
        </w:rPr>
        <w:t xml:space="preserve"> </w:t>
      </w:r>
      <w:r w:rsidRPr="00305FEE">
        <w:rPr>
          <w:sz w:val="28"/>
          <w:szCs w:val="28"/>
        </w:rPr>
        <w:t>қызметіне</w:t>
      </w:r>
      <w:r w:rsidRPr="00305FEE">
        <w:rPr>
          <w:spacing w:val="-8"/>
          <w:sz w:val="28"/>
          <w:szCs w:val="28"/>
        </w:rPr>
        <w:t xml:space="preserve"> </w:t>
      </w:r>
      <w:r w:rsidRPr="00305FEE">
        <w:rPr>
          <w:sz w:val="28"/>
          <w:szCs w:val="28"/>
        </w:rPr>
        <w:t>байланысты</w:t>
      </w:r>
      <w:r w:rsidRPr="00305FEE">
        <w:rPr>
          <w:spacing w:val="-9"/>
          <w:sz w:val="28"/>
          <w:szCs w:val="28"/>
        </w:rPr>
        <w:t xml:space="preserve"> </w:t>
      </w:r>
      <w:r w:rsidRPr="00305FEE">
        <w:rPr>
          <w:sz w:val="28"/>
          <w:szCs w:val="28"/>
        </w:rPr>
        <w:t>табиғи</w:t>
      </w:r>
      <w:r w:rsidRPr="00305FEE">
        <w:rPr>
          <w:spacing w:val="-8"/>
          <w:sz w:val="28"/>
          <w:szCs w:val="28"/>
        </w:rPr>
        <w:t xml:space="preserve"> </w:t>
      </w:r>
      <w:r w:rsidRPr="00305FEE">
        <w:rPr>
          <w:sz w:val="28"/>
          <w:szCs w:val="28"/>
        </w:rPr>
        <w:t>құрылымдарға</w:t>
      </w:r>
      <w:r w:rsidRPr="00305FEE">
        <w:rPr>
          <w:spacing w:val="-8"/>
          <w:sz w:val="28"/>
          <w:szCs w:val="28"/>
        </w:rPr>
        <w:t xml:space="preserve"> </w:t>
      </w:r>
      <w:r w:rsidRPr="00305FEE">
        <w:rPr>
          <w:sz w:val="28"/>
          <w:szCs w:val="28"/>
        </w:rPr>
        <w:t>бөлу</w:t>
      </w:r>
      <w:r w:rsidRPr="00305FEE">
        <w:rPr>
          <w:spacing w:val="-9"/>
          <w:sz w:val="28"/>
          <w:szCs w:val="28"/>
        </w:rPr>
        <w:t xml:space="preserve"> </w:t>
      </w:r>
      <w:r w:rsidRPr="00305FEE">
        <w:rPr>
          <w:spacing w:val="-4"/>
          <w:sz w:val="28"/>
          <w:szCs w:val="28"/>
        </w:rPr>
        <w:t xml:space="preserve">қажет. </w:t>
      </w:r>
      <w:r w:rsidRPr="00305FEE">
        <w:rPr>
          <w:sz w:val="28"/>
          <w:szCs w:val="28"/>
        </w:rPr>
        <w:t>Мелиорацияның</w:t>
      </w:r>
      <w:r w:rsidRPr="00305FEE">
        <w:rPr>
          <w:spacing w:val="25"/>
          <w:sz w:val="28"/>
          <w:szCs w:val="28"/>
        </w:rPr>
        <w:t xml:space="preserve"> </w:t>
      </w:r>
      <w:r w:rsidRPr="00305FEE">
        <w:rPr>
          <w:sz w:val="28"/>
          <w:szCs w:val="28"/>
        </w:rPr>
        <w:t>табиғи</w:t>
      </w:r>
      <w:r w:rsidRPr="00305FEE">
        <w:rPr>
          <w:spacing w:val="25"/>
          <w:sz w:val="28"/>
          <w:szCs w:val="28"/>
        </w:rPr>
        <w:t xml:space="preserve"> </w:t>
      </w:r>
      <w:r w:rsidRPr="00305FEE">
        <w:rPr>
          <w:sz w:val="28"/>
          <w:szCs w:val="28"/>
        </w:rPr>
        <w:t>құрылымдарына</w:t>
      </w:r>
      <w:r w:rsidRPr="00305FEE">
        <w:rPr>
          <w:spacing w:val="25"/>
          <w:sz w:val="28"/>
          <w:szCs w:val="28"/>
        </w:rPr>
        <w:t xml:space="preserve"> </w:t>
      </w:r>
      <w:r w:rsidRPr="00305FEE">
        <w:rPr>
          <w:sz w:val="28"/>
          <w:szCs w:val="28"/>
        </w:rPr>
        <w:t>жер</w:t>
      </w:r>
      <w:r w:rsidRPr="00305FEE">
        <w:rPr>
          <w:spacing w:val="25"/>
          <w:sz w:val="28"/>
          <w:szCs w:val="28"/>
        </w:rPr>
        <w:t xml:space="preserve"> </w:t>
      </w:r>
      <w:r w:rsidRPr="00305FEE">
        <w:rPr>
          <w:sz w:val="28"/>
          <w:szCs w:val="28"/>
        </w:rPr>
        <w:t>жəне</w:t>
      </w:r>
      <w:r w:rsidRPr="00305FEE">
        <w:rPr>
          <w:spacing w:val="25"/>
          <w:sz w:val="28"/>
          <w:szCs w:val="28"/>
        </w:rPr>
        <w:t xml:space="preserve"> </w:t>
      </w:r>
      <w:r w:rsidRPr="00305FEE">
        <w:rPr>
          <w:sz w:val="28"/>
          <w:szCs w:val="28"/>
        </w:rPr>
        <w:t>жер</w:t>
      </w:r>
      <w:r w:rsidRPr="00305FEE">
        <w:rPr>
          <w:spacing w:val="25"/>
          <w:sz w:val="28"/>
          <w:szCs w:val="28"/>
        </w:rPr>
        <w:t xml:space="preserve"> </w:t>
      </w:r>
      <w:r w:rsidRPr="00305FEE">
        <w:rPr>
          <w:sz w:val="28"/>
          <w:szCs w:val="28"/>
        </w:rPr>
        <w:t>қабаты,</w:t>
      </w:r>
      <w:r w:rsidRPr="00305FEE">
        <w:rPr>
          <w:spacing w:val="25"/>
          <w:sz w:val="28"/>
          <w:szCs w:val="28"/>
        </w:rPr>
        <w:t xml:space="preserve"> </w:t>
      </w:r>
      <w:r w:rsidRPr="00305FEE">
        <w:rPr>
          <w:spacing w:val="-9"/>
          <w:sz w:val="28"/>
          <w:szCs w:val="28"/>
        </w:rPr>
        <w:t>су</w:t>
      </w:r>
      <w:r w:rsidR="00AE5135" w:rsidRPr="00305FEE">
        <w:rPr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 xml:space="preserve">жəне су құрылымдары жатады. Мұндай табиғи-техникалық </w:t>
      </w:r>
      <w:r w:rsidR="00AE5135" w:rsidRPr="00305FEE">
        <w:rPr>
          <w:spacing w:val="-3"/>
          <w:sz w:val="28"/>
          <w:szCs w:val="28"/>
        </w:rPr>
        <w:t xml:space="preserve">құры- </w:t>
      </w:r>
      <w:r w:rsidR="00AE5135" w:rsidRPr="00305FEE">
        <w:rPr>
          <w:sz w:val="28"/>
          <w:szCs w:val="28"/>
        </w:rPr>
        <w:t xml:space="preserve">лымның құрамында жер, </w:t>
      </w:r>
      <w:r w:rsidR="00AE5135" w:rsidRPr="00305FEE">
        <w:rPr>
          <w:spacing w:val="-4"/>
          <w:sz w:val="28"/>
          <w:szCs w:val="28"/>
        </w:rPr>
        <w:t xml:space="preserve">ауа, </w:t>
      </w:r>
      <w:r w:rsidR="00AE5135" w:rsidRPr="00305FEE">
        <w:rPr>
          <w:sz w:val="28"/>
          <w:szCs w:val="28"/>
        </w:rPr>
        <w:t xml:space="preserve">өсімдіктер, бактериялар жəне тірі де- нелер, химиялық заттар мен техникалық құралдар болуы мүмкін. Осыған сəйкес </w:t>
      </w:r>
      <w:r w:rsidR="00AE5135" w:rsidRPr="00305FEE">
        <w:rPr>
          <w:b/>
          <w:sz w:val="28"/>
          <w:szCs w:val="28"/>
        </w:rPr>
        <w:t xml:space="preserve">«мелиорация» </w:t>
      </w:r>
      <w:r w:rsidR="00AE5135" w:rsidRPr="00305FEE">
        <w:rPr>
          <w:sz w:val="28"/>
          <w:szCs w:val="28"/>
        </w:rPr>
        <w:t xml:space="preserve">жер, </w:t>
      </w:r>
      <w:r w:rsidR="00AE5135" w:rsidRPr="00305FEE">
        <w:rPr>
          <w:spacing w:val="-9"/>
          <w:sz w:val="28"/>
          <w:szCs w:val="28"/>
        </w:rPr>
        <w:t xml:space="preserve">су, </w:t>
      </w:r>
      <w:r w:rsidR="00AE5135" w:rsidRPr="00305FEE">
        <w:rPr>
          <w:spacing w:val="-4"/>
          <w:sz w:val="28"/>
          <w:szCs w:val="28"/>
        </w:rPr>
        <w:t xml:space="preserve">ауа, </w:t>
      </w:r>
      <w:r w:rsidR="00AE5135" w:rsidRPr="00305FEE">
        <w:rPr>
          <w:sz w:val="28"/>
          <w:szCs w:val="28"/>
        </w:rPr>
        <w:t xml:space="preserve">химиялық, өсімдік, зоологиялық жəне техникалық мелиорация болып бөлінеді. </w:t>
      </w:r>
      <w:r w:rsidR="00AE5135" w:rsidRPr="00305FEE">
        <w:rPr>
          <w:spacing w:val="-4"/>
          <w:sz w:val="28"/>
          <w:szCs w:val="28"/>
        </w:rPr>
        <w:t xml:space="preserve">Жалпы </w:t>
      </w:r>
      <w:r w:rsidR="00AE5135" w:rsidRPr="00305FEE">
        <w:rPr>
          <w:sz w:val="28"/>
          <w:szCs w:val="28"/>
        </w:rPr>
        <w:t>жер мелиорациясы деп жердің əсерлі құрамы мен қасиеті түріндегі ерекшеліктерін</w:t>
      </w:r>
      <w:r w:rsidR="00AE5135" w:rsidRPr="00305FEE">
        <w:rPr>
          <w:spacing w:val="-15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қолданумен</w:t>
      </w:r>
      <w:r w:rsidR="00AE5135" w:rsidRPr="00305FEE">
        <w:rPr>
          <w:spacing w:val="-14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жүзеге</w:t>
      </w:r>
      <w:r w:rsidR="00AE5135" w:rsidRPr="00305FEE">
        <w:rPr>
          <w:spacing w:val="-15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асатын</w:t>
      </w:r>
      <w:r w:rsidR="00AE5135" w:rsidRPr="00305FEE">
        <w:rPr>
          <w:spacing w:val="-14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мелиорацияны</w:t>
      </w:r>
      <w:r w:rsidR="00AE5135" w:rsidRPr="00305FEE">
        <w:rPr>
          <w:spacing w:val="-15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айтады,</w:t>
      </w:r>
      <w:r w:rsidR="00AE5135" w:rsidRPr="00305FEE">
        <w:rPr>
          <w:spacing w:val="-14"/>
          <w:sz w:val="28"/>
          <w:szCs w:val="28"/>
        </w:rPr>
        <w:t xml:space="preserve"> </w:t>
      </w:r>
      <w:r w:rsidR="00AE5135" w:rsidRPr="00305FEE">
        <w:rPr>
          <w:spacing w:val="-6"/>
          <w:sz w:val="28"/>
          <w:szCs w:val="28"/>
        </w:rPr>
        <w:t xml:space="preserve">ал </w:t>
      </w:r>
      <w:r w:rsidR="00AE5135" w:rsidRPr="00305FEE">
        <w:rPr>
          <w:sz w:val="28"/>
          <w:szCs w:val="28"/>
        </w:rPr>
        <w:t>су</w:t>
      </w:r>
      <w:r w:rsidR="00AE5135" w:rsidRPr="00305FEE">
        <w:rPr>
          <w:spacing w:val="-8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мелиорациясына</w:t>
      </w:r>
      <w:r w:rsidR="00AE5135" w:rsidRPr="00305FEE">
        <w:rPr>
          <w:spacing w:val="-7"/>
          <w:sz w:val="28"/>
          <w:szCs w:val="28"/>
        </w:rPr>
        <w:t xml:space="preserve"> </w:t>
      </w:r>
      <w:r w:rsidR="00AE5135" w:rsidRPr="00305FEE">
        <w:rPr>
          <w:spacing w:val="-5"/>
          <w:sz w:val="28"/>
          <w:szCs w:val="28"/>
        </w:rPr>
        <w:t>суды</w:t>
      </w:r>
      <w:r w:rsidR="00AE5135" w:rsidRPr="00305FEE">
        <w:rPr>
          <w:spacing w:val="-7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пайдаланатын</w:t>
      </w:r>
      <w:r w:rsidR="00AE5135" w:rsidRPr="00305FEE">
        <w:rPr>
          <w:spacing w:val="-7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жəне</w:t>
      </w:r>
      <w:r w:rsidR="00AE5135" w:rsidRPr="00305FEE">
        <w:rPr>
          <w:spacing w:val="-7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су</w:t>
      </w:r>
      <w:r w:rsidR="00AE5135" w:rsidRPr="00305FEE">
        <w:rPr>
          <w:spacing w:val="-7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тəртібін</w:t>
      </w:r>
      <w:r w:rsidR="00AE5135" w:rsidRPr="00305FEE">
        <w:rPr>
          <w:spacing w:val="-7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реттей</w:t>
      </w:r>
      <w:r w:rsidR="00AE5135" w:rsidRPr="00305FEE">
        <w:rPr>
          <w:spacing w:val="-7"/>
          <w:sz w:val="28"/>
          <w:szCs w:val="28"/>
        </w:rPr>
        <w:t xml:space="preserve"> </w:t>
      </w:r>
      <w:r w:rsidR="00AE5135" w:rsidRPr="00305FEE">
        <w:rPr>
          <w:spacing w:val="-5"/>
          <w:sz w:val="28"/>
          <w:szCs w:val="28"/>
        </w:rPr>
        <w:t xml:space="preserve">оты- </w:t>
      </w:r>
      <w:r w:rsidR="00AE5135" w:rsidRPr="00305FEE">
        <w:rPr>
          <w:sz w:val="28"/>
          <w:szCs w:val="28"/>
        </w:rPr>
        <w:t>рып,</w:t>
      </w:r>
      <w:r w:rsidR="00AE5135" w:rsidRPr="00305FEE">
        <w:rPr>
          <w:spacing w:val="-21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жүзеге</w:t>
      </w:r>
      <w:r w:rsidR="00AE5135" w:rsidRPr="00305FEE">
        <w:rPr>
          <w:spacing w:val="-20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асырылатын</w:t>
      </w:r>
      <w:r w:rsidR="00AE5135" w:rsidRPr="00305FEE">
        <w:rPr>
          <w:spacing w:val="-21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мелиорацияны</w:t>
      </w:r>
      <w:r w:rsidR="00AE5135" w:rsidRPr="00305FEE">
        <w:rPr>
          <w:spacing w:val="-20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жатқызады.</w:t>
      </w:r>
      <w:r w:rsidR="00AE5135" w:rsidRPr="00305FEE">
        <w:rPr>
          <w:spacing w:val="-21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Осындай</w:t>
      </w:r>
      <w:r w:rsidR="00AE5135" w:rsidRPr="00305FEE">
        <w:rPr>
          <w:spacing w:val="-20"/>
          <w:sz w:val="28"/>
          <w:szCs w:val="28"/>
        </w:rPr>
        <w:t xml:space="preserve"> </w:t>
      </w:r>
      <w:r w:rsidR="00AE5135" w:rsidRPr="00305FEE">
        <w:rPr>
          <w:spacing w:val="-3"/>
          <w:sz w:val="28"/>
          <w:szCs w:val="28"/>
        </w:rPr>
        <w:t xml:space="preserve">ретпен </w:t>
      </w:r>
      <w:r w:rsidR="00AE5135" w:rsidRPr="00305FEE">
        <w:rPr>
          <w:sz w:val="28"/>
          <w:szCs w:val="28"/>
        </w:rPr>
        <w:t>мелиорацияның барлық түріне түсініктеме беруге</w:t>
      </w:r>
      <w:r w:rsidR="00AE5135" w:rsidRPr="00305FEE">
        <w:rPr>
          <w:spacing w:val="-21"/>
          <w:sz w:val="28"/>
          <w:szCs w:val="28"/>
        </w:rPr>
        <w:t xml:space="preserve"> </w:t>
      </w:r>
      <w:r w:rsidR="00AE5135" w:rsidRPr="00305FEE">
        <w:rPr>
          <w:sz w:val="28"/>
          <w:szCs w:val="28"/>
        </w:rPr>
        <w:t>болады.</w:t>
      </w:r>
    </w:p>
    <w:p w14:paraId="5B6A23FC" w14:textId="77777777" w:rsidR="00AE5135" w:rsidRPr="00305FEE" w:rsidRDefault="00AE5135" w:rsidP="00AE5135">
      <w:pPr>
        <w:pStyle w:val="a3"/>
        <w:spacing w:before="5" w:line="242" w:lineRule="auto"/>
        <w:rPr>
          <w:sz w:val="28"/>
          <w:szCs w:val="28"/>
        </w:rPr>
      </w:pPr>
      <w:r w:rsidRPr="00305FEE">
        <w:rPr>
          <w:sz w:val="28"/>
          <w:szCs w:val="28"/>
        </w:rPr>
        <w:t xml:space="preserve">Жоғарыда айтылған жүйелік талдауға сүйене отырып, </w:t>
      </w:r>
      <w:r w:rsidRPr="00305FEE">
        <w:rPr>
          <w:b/>
          <w:spacing w:val="-7"/>
          <w:sz w:val="28"/>
          <w:szCs w:val="28"/>
        </w:rPr>
        <w:t xml:space="preserve">Г.А. </w:t>
      </w:r>
      <w:r w:rsidRPr="00305FEE">
        <w:rPr>
          <w:b/>
          <w:sz w:val="28"/>
          <w:szCs w:val="28"/>
        </w:rPr>
        <w:t xml:space="preserve">Сен- чуков </w:t>
      </w:r>
      <w:r w:rsidRPr="00305FEE">
        <w:rPr>
          <w:sz w:val="28"/>
          <w:szCs w:val="28"/>
        </w:rPr>
        <w:t xml:space="preserve">пен </w:t>
      </w:r>
      <w:r w:rsidRPr="00305FEE">
        <w:rPr>
          <w:b/>
          <w:sz w:val="28"/>
          <w:szCs w:val="28"/>
        </w:rPr>
        <w:t xml:space="preserve">В.Н. Шкура </w:t>
      </w:r>
      <w:r w:rsidRPr="00305FEE">
        <w:rPr>
          <w:sz w:val="28"/>
          <w:szCs w:val="28"/>
        </w:rPr>
        <w:t xml:space="preserve">(1997) мелиорацияның түрінің </w:t>
      </w:r>
      <w:r w:rsidRPr="00305FEE">
        <w:rPr>
          <w:spacing w:val="-3"/>
          <w:sz w:val="28"/>
          <w:szCs w:val="28"/>
        </w:rPr>
        <w:t xml:space="preserve">сөздемелік </w:t>
      </w:r>
      <w:r w:rsidRPr="00305FEE">
        <w:rPr>
          <w:sz w:val="28"/>
          <w:szCs w:val="28"/>
        </w:rPr>
        <w:t>түсіндірмесін берді (1-кесте).</w:t>
      </w:r>
    </w:p>
    <w:p w14:paraId="65B393FC" w14:textId="77777777" w:rsidR="00AE5135" w:rsidRPr="00AE5135" w:rsidRDefault="00AE5135" w:rsidP="002E094D">
      <w:pPr>
        <w:spacing w:line="242" w:lineRule="auto"/>
        <w:sectPr w:rsidR="00AE5135" w:rsidRPr="00AE5135">
          <w:pgSz w:w="8110" w:h="11910"/>
          <w:pgMar w:top="700" w:right="680" w:bottom="720" w:left="740" w:header="0" w:footer="470" w:gutter="0"/>
          <w:cols w:space="720"/>
        </w:sectPr>
      </w:pPr>
    </w:p>
    <w:p w14:paraId="58E357BF" w14:textId="77777777" w:rsidR="002E094D" w:rsidRDefault="002E094D" w:rsidP="002E094D">
      <w:pPr>
        <w:rPr>
          <w:sz w:val="20"/>
        </w:rPr>
        <w:sectPr w:rsidR="002E094D">
          <w:pgSz w:w="8110" w:h="11910"/>
          <w:pgMar w:top="700" w:right="680" w:bottom="740" w:left="740" w:header="0" w:footer="470" w:gutter="0"/>
          <w:cols w:space="720"/>
        </w:sectPr>
      </w:pPr>
    </w:p>
    <w:p w14:paraId="24AA1281" w14:textId="77777777" w:rsidR="002E094D" w:rsidRDefault="002E094D" w:rsidP="002E094D">
      <w:pPr>
        <w:pStyle w:val="a3"/>
        <w:ind w:left="0" w:right="0" w:firstLine="0"/>
        <w:jc w:val="left"/>
        <w:rPr>
          <w:sz w:val="26"/>
        </w:rPr>
      </w:pPr>
    </w:p>
    <w:p w14:paraId="2B94A9B8" w14:textId="77777777" w:rsidR="002E094D" w:rsidRDefault="002E094D" w:rsidP="002E094D">
      <w:pPr>
        <w:spacing w:before="187"/>
        <w:ind w:left="1046"/>
        <w:rPr>
          <w:b/>
          <w:sz w:val="20"/>
        </w:rPr>
      </w:pPr>
      <w:r>
        <w:rPr>
          <w:b/>
          <w:spacing w:val="-3"/>
          <w:sz w:val="20"/>
        </w:rPr>
        <w:t xml:space="preserve">Жерлер </w:t>
      </w:r>
      <w:r>
        <w:rPr>
          <w:b/>
          <w:sz w:val="20"/>
        </w:rPr>
        <w:t>мелиорациясының топтану желісі (үлгісі)</w:t>
      </w:r>
    </w:p>
    <w:p w14:paraId="013FBCEF" w14:textId="77777777" w:rsidR="002E094D" w:rsidRDefault="002E094D" w:rsidP="002E094D">
      <w:pPr>
        <w:pStyle w:val="a3"/>
        <w:spacing w:before="1"/>
        <w:ind w:left="0" w:right="0" w:firstLine="0"/>
        <w:jc w:val="left"/>
        <w:rPr>
          <w:b/>
          <w:sz w:val="23"/>
        </w:rPr>
      </w:pPr>
      <w:r>
        <w:br w:type="column"/>
      </w:r>
    </w:p>
    <w:p w14:paraId="053FBC13" w14:textId="77777777" w:rsidR="002E094D" w:rsidRDefault="002E094D">
      <w:pPr>
        <w:pStyle w:val="a5"/>
        <w:numPr>
          <w:ilvl w:val="0"/>
          <w:numId w:val="2"/>
        </w:numPr>
        <w:tabs>
          <w:tab w:val="left" w:pos="401"/>
        </w:tabs>
        <w:ind w:right="0" w:hanging="169"/>
        <w:rPr>
          <w:i/>
          <w:sz w:val="20"/>
        </w:rPr>
      </w:pPr>
      <w:r>
        <w:rPr>
          <w:i/>
          <w:sz w:val="20"/>
        </w:rPr>
        <w:t>кесте</w:t>
      </w:r>
    </w:p>
    <w:p w14:paraId="791ECE8F" w14:textId="77777777" w:rsidR="002E094D" w:rsidRDefault="002E094D" w:rsidP="002E094D">
      <w:pPr>
        <w:rPr>
          <w:sz w:val="20"/>
        </w:rPr>
        <w:sectPr w:rsidR="002E094D">
          <w:type w:val="continuous"/>
          <w:pgSz w:w="8110" w:h="11910"/>
          <w:pgMar w:top="1140" w:right="680" w:bottom="280" w:left="740" w:header="720" w:footer="720" w:gutter="0"/>
          <w:cols w:num="2" w:space="720" w:equalWidth="0">
            <w:col w:w="5581" w:space="40"/>
            <w:col w:w="1069"/>
          </w:cols>
        </w:sectPr>
      </w:pPr>
    </w:p>
    <w:p w14:paraId="2DE74F5A" w14:textId="77777777" w:rsidR="002E094D" w:rsidRDefault="002E094D" w:rsidP="002E094D">
      <w:pPr>
        <w:pStyle w:val="a3"/>
        <w:spacing w:before="5"/>
        <w:ind w:left="0" w:right="0" w:firstLine="0"/>
        <w:jc w:val="left"/>
        <w:rPr>
          <w:i/>
          <w:sz w:val="25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3"/>
        <w:gridCol w:w="1573"/>
        <w:gridCol w:w="3340"/>
      </w:tblGrid>
      <w:tr w:rsidR="002E094D" w14:paraId="21C68503" w14:textId="77777777" w:rsidTr="007B7EAA">
        <w:trPr>
          <w:trHeight w:val="458"/>
        </w:trPr>
        <w:tc>
          <w:tcPr>
            <w:tcW w:w="1483" w:type="dxa"/>
          </w:tcPr>
          <w:p w14:paraId="1DDBEC9D" w14:textId="77777777" w:rsidR="002E094D" w:rsidRDefault="002E094D" w:rsidP="007B7EAA">
            <w:pPr>
              <w:pStyle w:val="TableParagraph"/>
              <w:spacing w:before="11" w:line="220" w:lineRule="exact"/>
              <w:ind w:left="171" w:right="141" w:firstLine="130"/>
              <w:rPr>
                <w:b/>
                <w:sz w:val="20"/>
              </w:rPr>
            </w:pPr>
            <w:r>
              <w:rPr>
                <w:b/>
                <w:sz w:val="20"/>
              </w:rPr>
              <w:t>Мелиора- цияның түрі</w:t>
            </w:r>
          </w:p>
        </w:tc>
        <w:tc>
          <w:tcPr>
            <w:tcW w:w="1573" w:type="dxa"/>
          </w:tcPr>
          <w:p w14:paraId="1911105D" w14:textId="77777777" w:rsidR="002E094D" w:rsidRDefault="002E094D" w:rsidP="007B7EAA">
            <w:pPr>
              <w:pStyle w:val="TableParagraph"/>
              <w:spacing w:before="11" w:line="220" w:lineRule="exact"/>
              <w:ind w:left="384" w:hanging="295"/>
              <w:rPr>
                <w:b/>
                <w:sz w:val="20"/>
              </w:rPr>
            </w:pPr>
            <w:r>
              <w:rPr>
                <w:b/>
                <w:sz w:val="20"/>
              </w:rPr>
              <w:t>Мелиоративтік шаралар</w:t>
            </w:r>
          </w:p>
        </w:tc>
        <w:tc>
          <w:tcPr>
            <w:tcW w:w="3340" w:type="dxa"/>
          </w:tcPr>
          <w:p w14:paraId="3EAD84A5" w14:textId="77777777" w:rsidR="002E094D" w:rsidRDefault="002E094D" w:rsidP="007B7EAA">
            <w:pPr>
              <w:pStyle w:val="TableParagraph"/>
              <w:spacing w:before="110"/>
              <w:ind w:left="732"/>
              <w:rPr>
                <w:b/>
                <w:sz w:val="20"/>
              </w:rPr>
            </w:pPr>
            <w:r>
              <w:rPr>
                <w:b/>
                <w:sz w:val="20"/>
              </w:rPr>
              <w:t>Əдістер мен тəсілдер</w:t>
            </w:r>
          </w:p>
        </w:tc>
      </w:tr>
      <w:tr w:rsidR="002E094D" w14:paraId="3BCB8054" w14:textId="77777777" w:rsidTr="007B7EAA">
        <w:trPr>
          <w:trHeight w:val="242"/>
        </w:trPr>
        <w:tc>
          <w:tcPr>
            <w:tcW w:w="1483" w:type="dxa"/>
          </w:tcPr>
          <w:p w14:paraId="57E97A1D" w14:textId="77777777" w:rsidR="002E094D" w:rsidRDefault="002E094D" w:rsidP="007B7EAA">
            <w:pPr>
              <w:pStyle w:val="TableParagraph"/>
              <w:spacing w:before="3" w:line="218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573" w:type="dxa"/>
          </w:tcPr>
          <w:p w14:paraId="32FE82F4" w14:textId="77777777" w:rsidR="002E094D" w:rsidRDefault="002E094D" w:rsidP="007B7EAA">
            <w:pPr>
              <w:pStyle w:val="TableParagraph"/>
              <w:spacing w:before="3" w:line="218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340" w:type="dxa"/>
          </w:tcPr>
          <w:p w14:paraId="68F28B00" w14:textId="77777777" w:rsidR="002E094D" w:rsidRDefault="002E094D" w:rsidP="007B7EAA">
            <w:pPr>
              <w:pStyle w:val="TableParagraph"/>
              <w:spacing w:before="3" w:line="218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2E094D" w14:paraId="1591B2B0" w14:textId="77777777" w:rsidTr="007B7EAA">
        <w:trPr>
          <w:trHeight w:val="242"/>
        </w:trPr>
        <w:tc>
          <w:tcPr>
            <w:tcW w:w="1483" w:type="dxa"/>
          </w:tcPr>
          <w:p w14:paraId="0906DDA0" w14:textId="77777777" w:rsidR="002E094D" w:rsidRDefault="002E094D" w:rsidP="007B7EAA">
            <w:pPr>
              <w:pStyle w:val="TableParagraph"/>
              <w:spacing w:before="0"/>
              <w:ind w:left="0"/>
              <w:rPr>
                <w:sz w:val="16"/>
              </w:rPr>
            </w:pPr>
          </w:p>
        </w:tc>
        <w:tc>
          <w:tcPr>
            <w:tcW w:w="1573" w:type="dxa"/>
            <w:vMerge w:val="restart"/>
          </w:tcPr>
          <w:p w14:paraId="6771050F" w14:textId="77777777" w:rsidR="002E094D" w:rsidRDefault="002E094D" w:rsidP="007B7EAA">
            <w:pPr>
              <w:pStyle w:val="TableParagraph"/>
              <w:spacing w:before="27" w:line="230" w:lineRule="auto"/>
              <w:ind w:left="524" w:hanging="216"/>
              <w:rPr>
                <w:sz w:val="20"/>
              </w:rPr>
            </w:pPr>
            <w:r>
              <w:rPr>
                <w:sz w:val="20"/>
              </w:rPr>
              <w:t>Топырақты бекіту</w:t>
            </w:r>
          </w:p>
        </w:tc>
        <w:tc>
          <w:tcPr>
            <w:tcW w:w="3340" w:type="dxa"/>
          </w:tcPr>
          <w:p w14:paraId="75DC0AA8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Тығыздау</w:t>
            </w:r>
          </w:p>
        </w:tc>
      </w:tr>
      <w:tr w:rsidR="002E094D" w14:paraId="1C879012" w14:textId="77777777" w:rsidTr="007B7EAA">
        <w:trPr>
          <w:trHeight w:val="242"/>
        </w:trPr>
        <w:tc>
          <w:tcPr>
            <w:tcW w:w="1483" w:type="dxa"/>
            <w:vMerge w:val="restart"/>
          </w:tcPr>
          <w:p w14:paraId="1180D3E5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164DB662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3E5A9E4D" w14:textId="77777777" w:rsidR="002E094D" w:rsidRDefault="002E094D" w:rsidP="007B7EAA">
            <w:pPr>
              <w:pStyle w:val="TableParagraph"/>
              <w:spacing w:before="201" w:line="230" w:lineRule="auto"/>
              <w:ind w:left="121" w:right="109" w:hanging="1"/>
              <w:jc w:val="center"/>
              <w:rPr>
                <w:sz w:val="20"/>
              </w:rPr>
            </w:pPr>
            <w:r>
              <w:rPr>
                <w:sz w:val="20"/>
              </w:rPr>
              <w:t>Жердің техникалық мелиорациясы</w:t>
            </w:r>
          </w:p>
        </w:tc>
        <w:tc>
          <w:tcPr>
            <w:tcW w:w="1573" w:type="dxa"/>
            <w:vMerge/>
            <w:tcBorders>
              <w:top w:val="nil"/>
            </w:tcBorders>
          </w:tcPr>
          <w:p w14:paraId="3577BB80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4D60FAEF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Бекіту</w:t>
            </w:r>
          </w:p>
        </w:tc>
      </w:tr>
      <w:tr w:rsidR="002E094D" w14:paraId="4CA8BCED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17AED5F0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 w:val="restart"/>
          </w:tcPr>
          <w:p w14:paraId="29521209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4C8A9F70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7D13600E" w14:textId="77777777" w:rsidR="002E094D" w:rsidRDefault="002E094D" w:rsidP="007B7EAA">
            <w:pPr>
              <w:pStyle w:val="TableParagraph"/>
              <w:spacing w:before="185" w:line="230" w:lineRule="auto"/>
              <w:ind w:left="267" w:hanging="120"/>
              <w:rPr>
                <w:sz w:val="20"/>
              </w:rPr>
            </w:pPr>
            <w:r>
              <w:rPr>
                <w:sz w:val="20"/>
              </w:rPr>
              <w:t>Мелиоративтік агротехника</w:t>
            </w:r>
          </w:p>
        </w:tc>
        <w:tc>
          <w:tcPr>
            <w:tcW w:w="3340" w:type="dxa"/>
          </w:tcPr>
          <w:p w14:paraId="6B58E727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Терең қопсыту</w:t>
            </w:r>
          </w:p>
        </w:tc>
      </w:tr>
      <w:tr w:rsidR="002E094D" w14:paraId="695B0D1C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0064B062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31CF62B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7C0BBCE8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Торлап жырту</w:t>
            </w:r>
          </w:p>
        </w:tc>
      </w:tr>
      <w:tr w:rsidR="002E094D" w14:paraId="11216CBC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6512DCB0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1FA92CE6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382C28AE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Мелиоративтік жырту</w:t>
            </w:r>
          </w:p>
        </w:tc>
      </w:tr>
      <w:tr w:rsidR="002E094D" w14:paraId="131FB75B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4A5533C0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41AF2338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76E6E658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Жүйектеу</w:t>
            </w:r>
          </w:p>
        </w:tc>
      </w:tr>
      <w:tr w:rsidR="002E094D" w14:paraId="2315B60B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42C9DB6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54F3B55F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2481D003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Сатылау</w:t>
            </w:r>
          </w:p>
        </w:tc>
      </w:tr>
      <w:tr w:rsidR="002E094D" w14:paraId="05BCCE93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12F58B42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70EC0C7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2AA7E304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Тегістеу</w:t>
            </w:r>
          </w:p>
        </w:tc>
      </w:tr>
      <w:tr w:rsidR="002E094D" w14:paraId="343C7C67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374D80C5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3351D537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656D7C0A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Атыздау</w:t>
            </w:r>
          </w:p>
        </w:tc>
      </w:tr>
      <w:tr w:rsidR="002E094D" w14:paraId="42584465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0F7D3D0F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529C206B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4A949D02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Ін түрінде жырту</w:t>
            </w:r>
          </w:p>
        </w:tc>
      </w:tr>
      <w:tr w:rsidR="002E094D" w14:paraId="5089223C" w14:textId="77777777" w:rsidTr="007B7EAA">
        <w:trPr>
          <w:trHeight w:val="242"/>
        </w:trPr>
        <w:tc>
          <w:tcPr>
            <w:tcW w:w="1483" w:type="dxa"/>
            <w:vMerge w:val="restart"/>
          </w:tcPr>
          <w:p w14:paraId="4F44BB65" w14:textId="77777777" w:rsidR="002E094D" w:rsidRDefault="002E094D" w:rsidP="007B7EAA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573" w:type="dxa"/>
            <w:vMerge w:val="restart"/>
          </w:tcPr>
          <w:p w14:paraId="1AD5F054" w14:textId="77777777" w:rsidR="002E094D" w:rsidRDefault="002E094D" w:rsidP="007B7EAA">
            <w:pPr>
              <w:pStyle w:val="TableParagraph"/>
              <w:spacing w:before="3"/>
              <w:ind w:left="0"/>
              <w:rPr>
                <w:i/>
                <w:sz w:val="24"/>
              </w:rPr>
            </w:pPr>
          </w:p>
          <w:p w14:paraId="1C7189CE" w14:textId="77777777" w:rsidR="002E094D" w:rsidRDefault="002E094D" w:rsidP="007B7EAA">
            <w:pPr>
              <w:pStyle w:val="TableParagraph"/>
              <w:spacing w:before="0" w:line="230" w:lineRule="auto"/>
              <w:ind w:left="108" w:right="53" w:firstLine="39"/>
              <w:rPr>
                <w:sz w:val="20"/>
              </w:rPr>
            </w:pPr>
            <w:r>
              <w:rPr>
                <w:sz w:val="20"/>
              </w:rPr>
              <w:t>Мелиоративтік мəдени-техника</w:t>
            </w:r>
          </w:p>
        </w:tc>
        <w:tc>
          <w:tcPr>
            <w:tcW w:w="3340" w:type="dxa"/>
          </w:tcPr>
          <w:p w14:paraId="4AC05BA8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Ірі бұтақты өсімдіктерден тазалау</w:t>
            </w:r>
          </w:p>
        </w:tc>
      </w:tr>
      <w:tr w:rsidR="002E094D" w14:paraId="6116B2A4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37F32858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065F9BE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1CED926A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Тегістеу</w:t>
            </w:r>
          </w:p>
        </w:tc>
      </w:tr>
      <w:tr w:rsidR="002E094D" w14:paraId="0E1CCA51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3ED01804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50363482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4A893E03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Алғашқы өңдеу</w:t>
            </w:r>
          </w:p>
        </w:tc>
      </w:tr>
      <w:tr w:rsidR="002E094D" w14:paraId="69399111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018A3502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2E204E51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286942EF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Майда шеңберленген жерлерді жою</w:t>
            </w:r>
          </w:p>
        </w:tc>
      </w:tr>
      <w:tr w:rsidR="002E094D" w14:paraId="16341FE3" w14:textId="77777777" w:rsidTr="007B7EAA">
        <w:trPr>
          <w:trHeight w:val="242"/>
        </w:trPr>
        <w:tc>
          <w:tcPr>
            <w:tcW w:w="1483" w:type="dxa"/>
            <w:vMerge w:val="restart"/>
          </w:tcPr>
          <w:p w14:paraId="607F313F" w14:textId="77777777" w:rsidR="002E094D" w:rsidRDefault="002E094D" w:rsidP="007B7EAA"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 w14:paraId="0A912DFC" w14:textId="77777777" w:rsidR="002E094D" w:rsidRDefault="002E094D" w:rsidP="007B7EAA">
            <w:pPr>
              <w:pStyle w:val="TableParagraph"/>
              <w:spacing w:before="0" w:line="230" w:lineRule="auto"/>
              <w:ind w:left="121" w:right="109" w:hanging="1"/>
              <w:jc w:val="center"/>
              <w:rPr>
                <w:sz w:val="20"/>
              </w:rPr>
            </w:pPr>
            <w:r>
              <w:rPr>
                <w:sz w:val="20"/>
              </w:rPr>
              <w:t>Жердің топырақ мелиорациясы</w:t>
            </w:r>
          </w:p>
        </w:tc>
        <w:tc>
          <w:tcPr>
            <w:tcW w:w="1573" w:type="dxa"/>
            <w:vMerge w:val="restart"/>
          </w:tcPr>
          <w:p w14:paraId="7E9DC5D4" w14:textId="77777777" w:rsidR="002E094D" w:rsidRDefault="002E094D" w:rsidP="007B7EAA">
            <w:pPr>
              <w:pStyle w:val="TableParagraph"/>
              <w:spacing w:before="7"/>
              <w:ind w:left="0"/>
              <w:rPr>
                <w:i/>
                <w:sz w:val="25"/>
              </w:rPr>
            </w:pPr>
          </w:p>
          <w:p w14:paraId="05BB5972" w14:textId="77777777" w:rsidR="002E094D" w:rsidRDefault="002E094D" w:rsidP="007B7EAA">
            <w:pPr>
              <w:pStyle w:val="TableParagraph"/>
              <w:spacing w:before="0" w:line="230" w:lineRule="auto"/>
              <w:ind w:left="319" w:right="307"/>
              <w:jc w:val="center"/>
              <w:rPr>
                <w:sz w:val="20"/>
              </w:rPr>
            </w:pPr>
            <w:r>
              <w:rPr>
                <w:sz w:val="20"/>
              </w:rPr>
              <w:t>Жердегі топырақты ауыстыру</w:t>
            </w:r>
          </w:p>
        </w:tc>
        <w:tc>
          <w:tcPr>
            <w:tcW w:w="3340" w:type="dxa"/>
          </w:tcPr>
          <w:p w14:paraId="7F630E9A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Топырақты ауыстыру</w:t>
            </w:r>
          </w:p>
        </w:tc>
      </w:tr>
      <w:tr w:rsidR="002E094D" w14:paraId="202560A7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68B7F758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7498C76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2427A659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Құмдату</w:t>
            </w:r>
          </w:p>
        </w:tc>
      </w:tr>
      <w:tr w:rsidR="002E094D" w14:paraId="3CA88D3C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54F9A29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07E02081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3C4BA292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Саздату, шымтезектеу</w:t>
            </w:r>
          </w:p>
        </w:tc>
      </w:tr>
      <w:tr w:rsidR="002E094D" w14:paraId="7A6691E6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293F1A9A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74EC5DAF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2AD2F750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Қабаттау</w:t>
            </w:r>
          </w:p>
        </w:tc>
      </w:tr>
      <w:tr w:rsidR="002E094D" w14:paraId="07B23113" w14:textId="77777777" w:rsidTr="007B7EAA">
        <w:trPr>
          <w:trHeight w:val="242"/>
        </w:trPr>
        <w:tc>
          <w:tcPr>
            <w:tcW w:w="1483" w:type="dxa"/>
            <w:vMerge/>
            <w:tcBorders>
              <w:top w:val="nil"/>
            </w:tcBorders>
          </w:tcPr>
          <w:p w14:paraId="4BF81C97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 w14:paraId="086DA666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40" w:type="dxa"/>
          </w:tcPr>
          <w:p w14:paraId="71954CDA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Бекіту</w:t>
            </w:r>
          </w:p>
        </w:tc>
      </w:tr>
    </w:tbl>
    <w:p w14:paraId="5A114C57" w14:textId="77777777" w:rsidR="002E094D" w:rsidRDefault="002E094D" w:rsidP="002E094D">
      <w:pPr>
        <w:spacing w:line="218" w:lineRule="exact"/>
        <w:rPr>
          <w:sz w:val="20"/>
        </w:rPr>
        <w:sectPr w:rsidR="002E094D">
          <w:type w:val="continuous"/>
          <w:pgSz w:w="8110" w:h="11910"/>
          <w:pgMar w:top="1140" w:right="68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69"/>
        <w:gridCol w:w="1587"/>
        <w:gridCol w:w="3339"/>
      </w:tblGrid>
      <w:tr w:rsidR="002E094D" w14:paraId="16C1EBD6" w14:textId="77777777" w:rsidTr="007B7EAA">
        <w:trPr>
          <w:trHeight w:val="242"/>
        </w:trPr>
        <w:tc>
          <w:tcPr>
            <w:tcW w:w="1469" w:type="dxa"/>
          </w:tcPr>
          <w:p w14:paraId="64AA8669" w14:textId="77777777" w:rsidR="002E094D" w:rsidRDefault="002E094D" w:rsidP="007B7EAA">
            <w:pPr>
              <w:pStyle w:val="TableParagraph"/>
              <w:spacing w:before="3" w:line="218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</w:t>
            </w:r>
          </w:p>
        </w:tc>
        <w:tc>
          <w:tcPr>
            <w:tcW w:w="1587" w:type="dxa"/>
            <w:tcBorders>
              <w:right w:val="dashed" w:sz="4" w:space="0" w:color="000000"/>
            </w:tcBorders>
          </w:tcPr>
          <w:p w14:paraId="7CF35E0E" w14:textId="77777777" w:rsidR="002E094D" w:rsidRDefault="002E094D" w:rsidP="007B7EAA">
            <w:pPr>
              <w:pStyle w:val="TableParagraph"/>
              <w:spacing w:before="3" w:line="218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1F6C3F37" w14:textId="77777777" w:rsidR="002E094D" w:rsidRDefault="002E094D" w:rsidP="007B7EAA">
            <w:pPr>
              <w:pStyle w:val="TableParagraph"/>
              <w:spacing w:before="3" w:line="218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2E094D" w14:paraId="02192AEF" w14:textId="77777777" w:rsidTr="007B7EAA">
        <w:trPr>
          <w:trHeight w:val="242"/>
        </w:trPr>
        <w:tc>
          <w:tcPr>
            <w:tcW w:w="1469" w:type="dxa"/>
            <w:vMerge w:val="restart"/>
            <w:tcBorders>
              <w:right w:val="single" w:sz="6" w:space="0" w:color="000000"/>
            </w:tcBorders>
            <w:textDirection w:val="btLr"/>
          </w:tcPr>
          <w:p w14:paraId="288135D4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7FFACB9F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53628926" w14:textId="77777777" w:rsidR="002E094D" w:rsidRDefault="002E094D" w:rsidP="007B7EAA">
            <w:pPr>
              <w:pStyle w:val="TableParagraph"/>
              <w:spacing w:before="9"/>
              <w:ind w:left="0"/>
              <w:rPr>
                <w:i/>
                <w:sz w:val="20"/>
              </w:rPr>
            </w:pPr>
          </w:p>
          <w:p w14:paraId="06345059" w14:textId="77777777" w:rsidR="002E094D" w:rsidRDefault="002E094D" w:rsidP="007B7EAA">
            <w:pPr>
              <w:pStyle w:val="TableParagraph"/>
              <w:spacing w:before="0"/>
              <w:ind w:left="3882" w:right="3882"/>
              <w:jc w:val="center"/>
              <w:rPr>
                <w:sz w:val="20"/>
              </w:rPr>
            </w:pPr>
            <w:r>
              <w:rPr>
                <w:sz w:val="20"/>
              </w:rPr>
              <w:t>Жердің су мелиорациясы</w:t>
            </w:r>
          </w:p>
        </w:tc>
        <w:tc>
          <w:tcPr>
            <w:tcW w:w="1587" w:type="dxa"/>
            <w:vMerge w:val="restart"/>
            <w:tcBorders>
              <w:right w:val="dashed" w:sz="4" w:space="0" w:color="000000"/>
            </w:tcBorders>
          </w:tcPr>
          <w:p w14:paraId="1FFB1C22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7F7307DC" w14:textId="77777777" w:rsidR="002E094D" w:rsidRDefault="002E094D" w:rsidP="007B7EAA">
            <w:pPr>
              <w:pStyle w:val="TableParagraph"/>
              <w:spacing w:before="208"/>
              <w:ind w:left="154"/>
              <w:rPr>
                <w:sz w:val="20"/>
              </w:rPr>
            </w:pPr>
            <w:r>
              <w:rPr>
                <w:sz w:val="20"/>
              </w:rPr>
              <w:t>Ылғалдандыру</w:t>
            </w: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7B017602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Суды тоқтату</w:t>
            </w:r>
          </w:p>
        </w:tc>
      </w:tr>
      <w:tr w:rsidR="002E094D" w14:paraId="22A4E581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1A90BE36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dashed" w:sz="4" w:space="0" w:color="000000"/>
            </w:tcBorders>
          </w:tcPr>
          <w:p w14:paraId="3DDDD79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02A58325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Қарды тоқтату</w:t>
            </w:r>
          </w:p>
        </w:tc>
      </w:tr>
      <w:tr w:rsidR="002E094D" w14:paraId="16F879BE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2B054F26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dashed" w:sz="4" w:space="0" w:color="000000"/>
            </w:tcBorders>
          </w:tcPr>
          <w:p w14:paraId="05BA21A6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50A9A3A9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Ылғалды сақтау</w:t>
            </w:r>
          </w:p>
        </w:tc>
      </w:tr>
      <w:tr w:rsidR="002E094D" w14:paraId="0543BA96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55631E5A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dashed" w:sz="4" w:space="0" w:color="000000"/>
            </w:tcBorders>
          </w:tcPr>
          <w:p w14:paraId="5690429A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7757FAF7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Қардың еруін тездету</w:t>
            </w:r>
          </w:p>
        </w:tc>
      </w:tr>
      <w:tr w:rsidR="002E094D" w14:paraId="686EAE8A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1259D2DA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dashed" w:sz="4" w:space="0" w:color="000000"/>
            </w:tcBorders>
          </w:tcPr>
          <w:p w14:paraId="1AFABE2E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205E9B0B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Қардың еруін баялату</w:t>
            </w:r>
          </w:p>
        </w:tc>
      </w:tr>
      <w:tr w:rsidR="002E094D" w14:paraId="20D0A2DF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792AD126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 w:val="restart"/>
            <w:tcBorders>
              <w:right w:val="dashed" w:sz="4" w:space="0" w:color="000000"/>
            </w:tcBorders>
          </w:tcPr>
          <w:p w14:paraId="7AA6AA05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66D56E89" w14:textId="77777777" w:rsidR="002E094D" w:rsidRDefault="002E094D" w:rsidP="007B7EAA">
            <w:pPr>
              <w:pStyle w:val="TableParagraph"/>
              <w:spacing w:before="1"/>
              <w:ind w:left="0"/>
              <w:rPr>
                <w:i/>
                <w:sz w:val="29"/>
              </w:rPr>
            </w:pPr>
          </w:p>
          <w:p w14:paraId="24FE6D31" w14:textId="77777777" w:rsidR="002E094D" w:rsidRDefault="002E094D" w:rsidP="007B7EAA">
            <w:pPr>
              <w:pStyle w:val="TableParagraph"/>
              <w:spacing w:before="0"/>
              <w:ind w:left="495"/>
              <w:rPr>
                <w:sz w:val="20"/>
              </w:rPr>
            </w:pPr>
            <w:r>
              <w:rPr>
                <w:sz w:val="20"/>
              </w:rPr>
              <w:t>Суғару</w:t>
            </w: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4FAFA819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Беткейлеп суғару</w:t>
            </w:r>
          </w:p>
        </w:tc>
      </w:tr>
      <w:tr w:rsidR="002E094D" w14:paraId="3B3F62E9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7F050C0A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dashed" w:sz="4" w:space="0" w:color="000000"/>
            </w:tcBorders>
          </w:tcPr>
          <w:p w14:paraId="7FABE353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003CE590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Жаңбырлатып суғару</w:t>
            </w:r>
          </w:p>
        </w:tc>
      </w:tr>
      <w:tr w:rsidR="002E094D" w14:paraId="1C58F4E0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09C254D3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dashed" w:sz="4" w:space="0" w:color="000000"/>
            </w:tcBorders>
          </w:tcPr>
          <w:p w14:paraId="7F3CCBC9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5A62D381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Топырақты іштен суғару</w:t>
            </w:r>
          </w:p>
        </w:tc>
      </w:tr>
      <w:tr w:rsidR="002E094D" w14:paraId="38B42C27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1BB6F644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dashed" w:sz="4" w:space="0" w:color="000000"/>
            </w:tcBorders>
          </w:tcPr>
          <w:p w14:paraId="55124DB8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3A3C5C78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Тамшылатып суғару</w:t>
            </w:r>
          </w:p>
        </w:tc>
      </w:tr>
      <w:tr w:rsidR="002E094D" w14:paraId="64C55665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730EB5B9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dashed" w:sz="4" w:space="0" w:color="000000"/>
            </w:tcBorders>
          </w:tcPr>
          <w:p w14:paraId="165E6715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3EA54142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Көлтабандап суғару</w:t>
            </w:r>
          </w:p>
        </w:tc>
      </w:tr>
      <w:tr w:rsidR="002E094D" w14:paraId="208BF30F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01903D3B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dashed" w:sz="4" w:space="0" w:color="000000"/>
            </w:tcBorders>
          </w:tcPr>
          <w:p w14:paraId="1589C06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60A7CDB8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Тасқынды сумен суғару</w:t>
            </w:r>
          </w:p>
        </w:tc>
      </w:tr>
      <w:tr w:rsidR="002E094D" w14:paraId="4ED43ED5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33F85520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 w:val="restart"/>
            <w:tcBorders>
              <w:right w:val="dashed" w:sz="4" w:space="0" w:color="000000"/>
            </w:tcBorders>
          </w:tcPr>
          <w:p w14:paraId="58E67BD3" w14:textId="77777777" w:rsidR="002E094D" w:rsidRDefault="002E094D" w:rsidP="007B7EAA">
            <w:pPr>
              <w:pStyle w:val="TableParagraph"/>
              <w:spacing w:before="129"/>
              <w:ind w:left="451"/>
              <w:rPr>
                <w:sz w:val="20"/>
              </w:rPr>
            </w:pPr>
            <w:r>
              <w:rPr>
                <w:sz w:val="20"/>
              </w:rPr>
              <w:t>Құрғату</w:t>
            </w: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1D292745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Артық беткейлік суларды жою</w:t>
            </w:r>
          </w:p>
        </w:tc>
      </w:tr>
      <w:tr w:rsidR="002E094D" w14:paraId="11E743F0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3F7B5722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dashed" w:sz="4" w:space="0" w:color="000000"/>
            </w:tcBorders>
          </w:tcPr>
          <w:p w14:paraId="79CA8073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  <w:tcBorders>
              <w:left w:val="dashed" w:sz="4" w:space="0" w:color="000000"/>
              <w:right w:val="dashed" w:sz="4" w:space="0" w:color="000000"/>
            </w:tcBorders>
          </w:tcPr>
          <w:p w14:paraId="68AEB875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Ыза сулардың деңгейін төмендету</w:t>
            </w:r>
          </w:p>
        </w:tc>
      </w:tr>
      <w:tr w:rsidR="002E094D" w14:paraId="4E02E7B8" w14:textId="77777777" w:rsidTr="007B7EAA">
        <w:trPr>
          <w:trHeight w:val="46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70260316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</w:tcPr>
          <w:p w14:paraId="7D5145F8" w14:textId="77777777" w:rsidR="002E094D" w:rsidRDefault="002E094D" w:rsidP="007B7EAA">
            <w:pPr>
              <w:pStyle w:val="TableParagraph"/>
              <w:spacing w:before="113"/>
              <w:ind w:left="74" w:right="64"/>
              <w:jc w:val="center"/>
              <w:rPr>
                <w:sz w:val="20"/>
              </w:rPr>
            </w:pPr>
            <w:r>
              <w:rPr>
                <w:sz w:val="20"/>
              </w:rPr>
              <w:t>Су бөлу (айыру)</w:t>
            </w:r>
          </w:p>
        </w:tc>
        <w:tc>
          <w:tcPr>
            <w:tcW w:w="3339" w:type="dxa"/>
          </w:tcPr>
          <w:p w14:paraId="31F63959" w14:textId="77777777" w:rsidR="002E094D" w:rsidRDefault="002E094D" w:rsidP="007B7EAA">
            <w:pPr>
              <w:pStyle w:val="TableParagraph"/>
              <w:spacing w:before="14" w:line="220" w:lineRule="exact"/>
              <w:ind w:left="57"/>
              <w:rPr>
                <w:sz w:val="20"/>
              </w:rPr>
            </w:pPr>
            <w:r>
              <w:rPr>
                <w:sz w:val="20"/>
              </w:rPr>
              <w:t>Тыс жерден келетін ағын сулардан қорғау</w:t>
            </w:r>
          </w:p>
        </w:tc>
      </w:tr>
      <w:tr w:rsidR="002E094D" w14:paraId="43D3518F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60805642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 w:val="restart"/>
            <w:tcBorders>
              <w:right w:val="single" w:sz="6" w:space="0" w:color="000000"/>
            </w:tcBorders>
          </w:tcPr>
          <w:p w14:paraId="367A08B4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02ACBC5C" w14:textId="77777777" w:rsidR="002E094D" w:rsidRDefault="002E094D" w:rsidP="007B7EAA">
            <w:pPr>
              <w:pStyle w:val="TableParagraph"/>
              <w:spacing w:before="209"/>
              <w:ind w:left="154"/>
              <w:rPr>
                <w:sz w:val="20"/>
              </w:rPr>
            </w:pPr>
            <w:r>
              <w:rPr>
                <w:sz w:val="20"/>
              </w:rPr>
              <w:t>Ылғалдандыру</w:t>
            </w:r>
          </w:p>
        </w:tc>
        <w:tc>
          <w:tcPr>
            <w:tcW w:w="3339" w:type="dxa"/>
          </w:tcPr>
          <w:p w14:paraId="37C2B62B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Суды тоқтату</w:t>
            </w:r>
          </w:p>
        </w:tc>
      </w:tr>
      <w:tr w:rsidR="002E094D" w14:paraId="3B33B193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1CECC5C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426CFDB3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6A4D86A7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Қарды тоқтату</w:t>
            </w:r>
          </w:p>
        </w:tc>
      </w:tr>
      <w:tr w:rsidR="002E094D" w14:paraId="130BAD86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49302660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573CFFC6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5A2D3308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Ылғалды сақтау</w:t>
            </w:r>
          </w:p>
        </w:tc>
      </w:tr>
      <w:tr w:rsidR="002E094D" w14:paraId="7CBB2D90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420CAB92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7B1EDB39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69CD1C14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Қардың еруін тоқтату</w:t>
            </w:r>
          </w:p>
        </w:tc>
      </w:tr>
      <w:tr w:rsidR="002E094D" w14:paraId="44C475C8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33CFE8A5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4A1CDB2E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50115A5D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Қардың еруін баяулату</w:t>
            </w:r>
          </w:p>
        </w:tc>
      </w:tr>
      <w:tr w:rsidR="002E094D" w14:paraId="69A3856D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3FE744E2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 w:val="restart"/>
            <w:tcBorders>
              <w:right w:val="single" w:sz="6" w:space="0" w:color="000000"/>
            </w:tcBorders>
          </w:tcPr>
          <w:p w14:paraId="264A7A07" w14:textId="77777777" w:rsidR="002E094D" w:rsidRDefault="002E094D" w:rsidP="007B7EAA">
            <w:pPr>
              <w:pStyle w:val="TableParagraph"/>
              <w:spacing w:before="5"/>
              <w:ind w:left="0"/>
              <w:rPr>
                <w:i/>
                <w:sz w:val="24"/>
              </w:rPr>
            </w:pPr>
          </w:p>
          <w:p w14:paraId="123835EA" w14:textId="77777777" w:rsidR="002E094D" w:rsidRDefault="002E094D" w:rsidP="007B7EAA">
            <w:pPr>
              <w:pStyle w:val="TableParagraph"/>
              <w:spacing w:before="0"/>
              <w:ind w:left="451"/>
              <w:rPr>
                <w:sz w:val="20"/>
              </w:rPr>
            </w:pPr>
            <w:r>
              <w:rPr>
                <w:sz w:val="20"/>
              </w:rPr>
              <w:t>Құрғату</w:t>
            </w:r>
          </w:p>
        </w:tc>
        <w:tc>
          <w:tcPr>
            <w:tcW w:w="3339" w:type="dxa"/>
          </w:tcPr>
          <w:p w14:paraId="1178FD8B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Тасқынды сумен суару</w:t>
            </w:r>
          </w:p>
        </w:tc>
      </w:tr>
      <w:tr w:rsidR="002E094D" w14:paraId="265D64B8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41428ED3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316E0188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643D7FD1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Артық беткейлік суларды жою</w:t>
            </w:r>
          </w:p>
        </w:tc>
      </w:tr>
      <w:tr w:rsidR="002E094D" w14:paraId="2DC8F7D5" w14:textId="77777777" w:rsidTr="007B7EAA">
        <w:trPr>
          <w:trHeight w:val="293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67EDC0FB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27114ABB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5D6CB0D6" w14:textId="77777777" w:rsidR="002E094D" w:rsidRDefault="002E094D" w:rsidP="007B7EAA">
            <w:pPr>
              <w:pStyle w:val="TableParagraph"/>
              <w:spacing w:before="29"/>
              <w:ind w:left="57"/>
              <w:rPr>
                <w:sz w:val="20"/>
              </w:rPr>
            </w:pPr>
            <w:r>
              <w:rPr>
                <w:sz w:val="20"/>
              </w:rPr>
              <w:t>Ыза сулардың деңгейін төмендету</w:t>
            </w:r>
          </w:p>
        </w:tc>
      </w:tr>
      <w:tr w:rsidR="002E094D" w14:paraId="49A5B074" w14:textId="77777777" w:rsidTr="007B7EAA">
        <w:trPr>
          <w:trHeight w:val="46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11D8640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</w:tcPr>
          <w:p w14:paraId="3582E6A5" w14:textId="77777777" w:rsidR="002E094D" w:rsidRDefault="002E094D" w:rsidP="007B7EAA">
            <w:pPr>
              <w:pStyle w:val="TableParagraph"/>
              <w:spacing w:before="113"/>
              <w:ind w:left="74" w:right="64"/>
              <w:jc w:val="center"/>
              <w:rPr>
                <w:sz w:val="20"/>
              </w:rPr>
            </w:pPr>
            <w:r>
              <w:rPr>
                <w:sz w:val="20"/>
              </w:rPr>
              <w:t>Су бөлу (айыру)</w:t>
            </w:r>
          </w:p>
        </w:tc>
        <w:tc>
          <w:tcPr>
            <w:tcW w:w="3339" w:type="dxa"/>
          </w:tcPr>
          <w:p w14:paraId="79D709F3" w14:textId="77777777" w:rsidR="002E094D" w:rsidRDefault="002E094D" w:rsidP="007B7EAA">
            <w:pPr>
              <w:pStyle w:val="TableParagraph"/>
              <w:spacing w:before="14" w:line="220" w:lineRule="exact"/>
              <w:ind w:left="57"/>
              <w:rPr>
                <w:sz w:val="20"/>
              </w:rPr>
            </w:pPr>
            <w:r>
              <w:rPr>
                <w:sz w:val="20"/>
              </w:rPr>
              <w:t>Тыс жерден келетін ағын сулардан қорғау</w:t>
            </w:r>
          </w:p>
        </w:tc>
      </w:tr>
      <w:tr w:rsidR="002E094D" w14:paraId="42F5F771" w14:textId="77777777" w:rsidTr="007B7EAA">
        <w:trPr>
          <w:trHeight w:val="68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746F31A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 w:val="restart"/>
          </w:tcPr>
          <w:p w14:paraId="68D18406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48C2D3CA" w14:textId="77777777" w:rsidR="002E094D" w:rsidRDefault="002E094D" w:rsidP="007B7EAA">
            <w:pPr>
              <w:pStyle w:val="TableParagraph"/>
              <w:spacing w:before="160"/>
              <w:ind w:left="98"/>
              <w:rPr>
                <w:sz w:val="20"/>
              </w:rPr>
            </w:pPr>
            <w:r>
              <w:rPr>
                <w:sz w:val="20"/>
              </w:rPr>
              <w:t>Су бөлу (айыру)</w:t>
            </w:r>
          </w:p>
        </w:tc>
        <w:tc>
          <w:tcPr>
            <w:tcW w:w="3339" w:type="dxa"/>
          </w:tcPr>
          <w:p w14:paraId="7543BEA7" w14:textId="77777777" w:rsidR="002E094D" w:rsidRDefault="002E094D" w:rsidP="007B7EAA">
            <w:pPr>
              <w:pStyle w:val="TableParagraph"/>
              <w:spacing w:before="14" w:line="220" w:lineRule="exact"/>
              <w:ind w:left="57" w:right="551"/>
              <w:jc w:val="both"/>
              <w:rPr>
                <w:sz w:val="20"/>
              </w:rPr>
            </w:pPr>
            <w:r>
              <w:rPr>
                <w:spacing w:val="-3"/>
                <w:sz w:val="20"/>
              </w:rPr>
              <w:t xml:space="preserve">Коллекторлық </w:t>
            </w:r>
            <w:r>
              <w:rPr>
                <w:sz w:val="20"/>
              </w:rPr>
              <w:t xml:space="preserve">керіз жəне ақаба </w:t>
            </w:r>
            <w:r>
              <w:rPr>
                <w:spacing w:val="-3"/>
                <w:sz w:val="20"/>
              </w:rPr>
              <w:t xml:space="preserve">суларды </w:t>
            </w:r>
            <w:r>
              <w:rPr>
                <w:sz w:val="20"/>
              </w:rPr>
              <w:t xml:space="preserve">пайдалану жəне егістік танаптан алып </w:t>
            </w:r>
            <w:r>
              <w:rPr>
                <w:spacing w:val="-3"/>
                <w:sz w:val="20"/>
              </w:rPr>
              <w:t>кету</w:t>
            </w:r>
          </w:p>
        </w:tc>
      </w:tr>
      <w:tr w:rsidR="002E094D" w14:paraId="595E3E6D" w14:textId="77777777" w:rsidTr="007B7EAA">
        <w:trPr>
          <w:trHeight w:val="46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71227DBE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 w14:paraId="533EDE1B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2DDB83DB" w14:textId="77777777" w:rsidR="002E094D" w:rsidRDefault="002E094D" w:rsidP="007B7EAA">
            <w:pPr>
              <w:pStyle w:val="TableParagraph"/>
              <w:spacing w:before="14" w:line="220" w:lineRule="exact"/>
              <w:ind w:left="57"/>
              <w:rPr>
                <w:sz w:val="20"/>
              </w:rPr>
            </w:pPr>
            <w:r>
              <w:rPr>
                <w:sz w:val="20"/>
              </w:rPr>
              <w:t>Сарқынды суларды пайдалану жəне алып кету</w:t>
            </w:r>
          </w:p>
        </w:tc>
      </w:tr>
      <w:tr w:rsidR="002E094D" w14:paraId="47AC9C05" w14:textId="77777777" w:rsidTr="007B7EAA">
        <w:trPr>
          <w:trHeight w:val="293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0F8DBB96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 w:val="restart"/>
            <w:tcBorders>
              <w:right w:val="single" w:sz="6" w:space="0" w:color="000000"/>
            </w:tcBorders>
          </w:tcPr>
          <w:p w14:paraId="4B6210C1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0C299CD9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3372F76A" w14:textId="77777777" w:rsidR="002E094D" w:rsidRDefault="002E094D" w:rsidP="007B7EAA">
            <w:pPr>
              <w:pStyle w:val="TableParagraph"/>
              <w:spacing w:before="220" w:line="230" w:lineRule="auto"/>
              <w:ind w:left="201" w:right="186"/>
              <w:jc w:val="center"/>
              <w:rPr>
                <w:sz w:val="20"/>
              </w:rPr>
            </w:pPr>
            <w:r>
              <w:rPr>
                <w:sz w:val="20"/>
              </w:rPr>
              <w:t>Топырақтың ылғалдану тəртібін екі жақты реттеу</w:t>
            </w:r>
          </w:p>
        </w:tc>
        <w:tc>
          <w:tcPr>
            <w:tcW w:w="3339" w:type="dxa"/>
          </w:tcPr>
          <w:p w14:paraId="5C8A7B64" w14:textId="77777777" w:rsidR="002E094D" w:rsidRDefault="002E094D" w:rsidP="007B7EAA">
            <w:pPr>
              <w:pStyle w:val="TableParagraph"/>
              <w:spacing w:before="29"/>
              <w:ind w:left="57"/>
              <w:rPr>
                <w:sz w:val="20"/>
              </w:rPr>
            </w:pPr>
            <w:r>
              <w:rPr>
                <w:sz w:val="20"/>
              </w:rPr>
              <w:t>Жер асты суларымен ылғалдандыру</w:t>
            </w:r>
          </w:p>
        </w:tc>
      </w:tr>
      <w:tr w:rsidR="002E094D" w14:paraId="3641EB59" w14:textId="77777777" w:rsidTr="007B7EAA">
        <w:trPr>
          <w:trHeight w:val="46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43EA4CD9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0E93034B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38F1FB49" w14:textId="77777777" w:rsidR="002E094D" w:rsidRDefault="002E094D" w:rsidP="007B7EAA">
            <w:pPr>
              <w:pStyle w:val="TableParagraph"/>
              <w:spacing w:before="14" w:line="220" w:lineRule="exact"/>
              <w:ind w:left="57"/>
              <w:rPr>
                <w:sz w:val="20"/>
              </w:rPr>
            </w:pPr>
            <w:r>
              <w:rPr>
                <w:sz w:val="20"/>
              </w:rPr>
              <w:t>Құрғатылған жерді жаңбырлатып суғару</w:t>
            </w:r>
          </w:p>
        </w:tc>
      </w:tr>
      <w:tr w:rsidR="002E094D" w14:paraId="198794E2" w14:textId="77777777" w:rsidTr="007B7EAA">
        <w:trPr>
          <w:trHeight w:val="293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19EE8848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6EEEE88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5E5C647A" w14:textId="77777777" w:rsidR="002E094D" w:rsidRDefault="002E094D" w:rsidP="007B7EAA">
            <w:pPr>
              <w:pStyle w:val="TableParagraph"/>
              <w:spacing w:before="29"/>
              <w:ind w:left="57"/>
              <w:rPr>
                <w:sz w:val="20"/>
              </w:rPr>
            </w:pPr>
            <w:r>
              <w:rPr>
                <w:sz w:val="20"/>
              </w:rPr>
              <w:t>Жер бетімен суғару</w:t>
            </w:r>
          </w:p>
        </w:tc>
      </w:tr>
      <w:tr w:rsidR="002E094D" w14:paraId="47AF3DFF" w14:textId="77777777" w:rsidTr="007B7EAA">
        <w:trPr>
          <w:trHeight w:val="68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01675F8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75C92F3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42260589" w14:textId="77777777" w:rsidR="002E094D" w:rsidRDefault="002E094D" w:rsidP="007B7EAA">
            <w:pPr>
              <w:pStyle w:val="TableParagraph"/>
              <w:spacing w:before="14" w:line="220" w:lineRule="exact"/>
              <w:ind w:left="57"/>
              <w:rPr>
                <w:sz w:val="20"/>
              </w:rPr>
            </w:pPr>
            <w:r>
              <w:rPr>
                <w:sz w:val="20"/>
              </w:rPr>
              <w:t>Кəріздердегі ағындарды тоқтату арқылы топырақтың беткі қабатын ылғалдандыру</w:t>
            </w:r>
          </w:p>
        </w:tc>
      </w:tr>
      <w:tr w:rsidR="002E094D" w14:paraId="54B94425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28EA48B0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3EF354B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1806B778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Сүзілуге қарсы шаралар қолдану</w:t>
            </w:r>
          </w:p>
        </w:tc>
      </w:tr>
      <w:tr w:rsidR="002E094D" w14:paraId="4951A9CE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62781934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346BD0F5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273C2484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Жерлердің жан-жағын қоршау</w:t>
            </w:r>
          </w:p>
        </w:tc>
      </w:tr>
      <w:tr w:rsidR="002E094D" w14:paraId="5E87CB63" w14:textId="77777777" w:rsidTr="007B7EAA">
        <w:trPr>
          <w:trHeight w:val="242"/>
        </w:trPr>
        <w:tc>
          <w:tcPr>
            <w:tcW w:w="1469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5CEC131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  <w:right w:val="single" w:sz="6" w:space="0" w:color="000000"/>
            </w:tcBorders>
          </w:tcPr>
          <w:p w14:paraId="67A5F9C1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39" w:type="dxa"/>
          </w:tcPr>
          <w:p w14:paraId="656B401F" w14:textId="77777777" w:rsidR="002E094D" w:rsidRDefault="002E094D" w:rsidP="007B7EAA">
            <w:pPr>
              <w:pStyle w:val="TableParagraph"/>
              <w:spacing w:before="3" w:line="218" w:lineRule="exact"/>
              <w:ind w:left="57"/>
              <w:rPr>
                <w:sz w:val="20"/>
              </w:rPr>
            </w:pPr>
            <w:r>
              <w:rPr>
                <w:sz w:val="20"/>
              </w:rPr>
              <w:t>Арнаның өткізу қабілетін арттыру</w:t>
            </w:r>
          </w:p>
        </w:tc>
      </w:tr>
    </w:tbl>
    <w:p w14:paraId="1A9284E9" w14:textId="77777777" w:rsidR="002E094D" w:rsidRDefault="002E094D" w:rsidP="002E094D">
      <w:pPr>
        <w:spacing w:line="218" w:lineRule="exact"/>
        <w:rPr>
          <w:sz w:val="20"/>
        </w:rPr>
        <w:sectPr w:rsidR="002E094D">
          <w:pgSz w:w="8110" w:h="11910"/>
          <w:pgMar w:top="840" w:right="680" w:bottom="660" w:left="740" w:header="0" w:footer="47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3"/>
        <w:gridCol w:w="1545"/>
        <w:gridCol w:w="3368"/>
      </w:tblGrid>
      <w:tr w:rsidR="002E094D" w14:paraId="708DEBBB" w14:textId="77777777" w:rsidTr="007B7EAA">
        <w:trPr>
          <w:trHeight w:val="245"/>
        </w:trPr>
        <w:tc>
          <w:tcPr>
            <w:tcW w:w="1483" w:type="dxa"/>
          </w:tcPr>
          <w:p w14:paraId="0201A05C" w14:textId="77777777" w:rsidR="002E094D" w:rsidRDefault="002E094D" w:rsidP="007B7EAA">
            <w:pPr>
              <w:pStyle w:val="TableParagraph"/>
              <w:spacing w:before="5"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</w:t>
            </w:r>
          </w:p>
        </w:tc>
        <w:tc>
          <w:tcPr>
            <w:tcW w:w="1545" w:type="dxa"/>
          </w:tcPr>
          <w:p w14:paraId="1371A85D" w14:textId="77777777" w:rsidR="002E094D" w:rsidRDefault="002E094D" w:rsidP="007B7EAA">
            <w:pPr>
              <w:pStyle w:val="TableParagraph"/>
              <w:spacing w:before="5"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368" w:type="dxa"/>
          </w:tcPr>
          <w:p w14:paraId="0A54C172" w14:textId="77777777" w:rsidR="002E094D" w:rsidRDefault="002E094D" w:rsidP="007B7EAA">
            <w:pPr>
              <w:pStyle w:val="TableParagraph"/>
              <w:spacing w:before="5" w:line="22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2E094D" w14:paraId="344C1530" w14:textId="77777777" w:rsidTr="007B7EAA">
        <w:trPr>
          <w:trHeight w:val="845"/>
        </w:trPr>
        <w:tc>
          <w:tcPr>
            <w:tcW w:w="1483" w:type="dxa"/>
            <w:vMerge w:val="restart"/>
            <w:textDirection w:val="btLr"/>
          </w:tcPr>
          <w:p w14:paraId="0F99636A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0A87A45D" w14:textId="77777777" w:rsidR="002E094D" w:rsidRDefault="002E094D" w:rsidP="007B7EAA">
            <w:pPr>
              <w:pStyle w:val="TableParagraph"/>
              <w:spacing w:before="3"/>
              <w:ind w:left="0"/>
              <w:rPr>
                <w:i/>
                <w:sz w:val="28"/>
              </w:rPr>
            </w:pPr>
          </w:p>
          <w:p w14:paraId="10B948DF" w14:textId="77777777" w:rsidR="002E094D" w:rsidRDefault="002E094D" w:rsidP="007B7EAA">
            <w:pPr>
              <w:pStyle w:val="TableParagraph"/>
              <w:spacing w:before="0"/>
              <w:ind w:left="880"/>
              <w:rPr>
                <w:sz w:val="20"/>
              </w:rPr>
            </w:pPr>
            <w:r>
              <w:rPr>
                <w:sz w:val="20"/>
              </w:rPr>
              <w:t>Жердің су мелиорациясы</w:t>
            </w:r>
          </w:p>
        </w:tc>
        <w:tc>
          <w:tcPr>
            <w:tcW w:w="1545" w:type="dxa"/>
          </w:tcPr>
          <w:p w14:paraId="2F2D589F" w14:textId="77777777" w:rsidR="002E094D" w:rsidRDefault="002E094D" w:rsidP="007B7EAA">
            <w:pPr>
              <w:pStyle w:val="TableParagraph"/>
              <w:spacing w:before="0" w:line="200" w:lineRule="exact"/>
              <w:ind w:left="240"/>
              <w:rPr>
                <w:sz w:val="20"/>
              </w:rPr>
            </w:pPr>
            <w:r>
              <w:rPr>
                <w:sz w:val="20"/>
              </w:rPr>
              <w:t>Топырақтың</w:t>
            </w:r>
          </w:p>
          <w:p w14:paraId="79AD9BC8" w14:textId="77777777" w:rsidR="002E094D" w:rsidRDefault="002E094D" w:rsidP="007B7EAA">
            <w:pPr>
              <w:pStyle w:val="TableParagraph"/>
              <w:spacing w:before="5" w:line="220" w:lineRule="exact"/>
              <w:ind w:left="200" w:right="188" w:firstLine="119"/>
              <w:jc w:val="both"/>
              <w:rPr>
                <w:sz w:val="20"/>
              </w:rPr>
            </w:pPr>
            <w:r>
              <w:rPr>
                <w:sz w:val="20"/>
              </w:rPr>
              <w:t>ылғалдану тəртібін екі жақты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реттеу</w:t>
            </w:r>
          </w:p>
        </w:tc>
        <w:tc>
          <w:tcPr>
            <w:tcW w:w="3368" w:type="dxa"/>
          </w:tcPr>
          <w:p w14:paraId="143E4790" w14:textId="77777777" w:rsidR="002E094D" w:rsidRDefault="002E094D" w:rsidP="007B7EAA">
            <w:pPr>
              <w:pStyle w:val="TableParagraph"/>
              <w:spacing w:before="202" w:line="230" w:lineRule="auto"/>
              <w:ind w:left="28" w:right="231"/>
              <w:rPr>
                <w:sz w:val="20"/>
              </w:rPr>
            </w:pPr>
            <w:r>
              <w:rPr>
                <w:sz w:val="20"/>
              </w:rPr>
              <w:t>Өзен суларының деңгейін жəне жол бойғы шығынын төмендету</w:t>
            </w:r>
          </w:p>
        </w:tc>
      </w:tr>
      <w:tr w:rsidR="002E094D" w14:paraId="7059D76B" w14:textId="77777777" w:rsidTr="007B7EAA">
        <w:trPr>
          <w:trHeight w:val="22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65D59CEA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 w:val="restart"/>
          </w:tcPr>
          <w:p w14:paraId="4EF1ABFA" w14:textId="77777777" w:rsidR="002E094D" w:rsidRDefault="002E094D" w:rsidP="007B7EAA">
            <w:pPr>
              <w:pStyle w:val="TableParagraph"/>
              <w:spacing w:before="113"/>
              <w:ind w:left="199" w:right="189"/>
              <w:jc w:val="center"/>
              <w:rPr>
                <w:sz w:val="20"/>
              </w:rPr>
            </w:pPr>
            <w:r>
              <w:rPr>
                <w:sz w:val="20"/>
              </w:rPr>
              <w:t>Шаю</w:t>
            </w:r>
          </w:p>
        </w:tc>
        <w:tc>
          <w:tcPr>
            <w:tcW w:w="3368" w:type="dxa"/>
          </w:tcPr>
          <w:p w14:paraId="285F7009" w14:textId="77777777" w:rsidR="002E094D" w:rsidRDefault="002E094D" w:rsidP="007B7EAA">
            <w:pPr>
              <w:pStyle w:val="TableParagraph"/>
              <w:spacing w:before="0" w:line="205" w:lineRule="exact"/>
              <w:ind w:left="28"/>
              <w:rPr>
                <w:sz w:val="20"/>
              </w:rPr>
            </w:pPr>
            <w:r>
              <w:rPr>
                <w:sz w:val="20"/>
              </w:rPr>
              <w:t>Беткейлік шаю</w:t>
            </w:r>
          </w:p>
        </w:tc>
      </w:tr>
      <w:tr w:rsidR="002E094D" w14:paraId="682092C6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41AA0F05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340F0311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3EF56B42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Тура шаю</w:t>
            </w:r>
          </w:p>
        </w:tc>
      </w:tr>
      <w:tr w:rsidR="002E094D" w14:paraId="647BB0E1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44ABA0E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 w:val="restart"/>
          </w:tcPr>
          <w:p w14:paraId="07498CA0" w14:textId="77777777" w:rsidR="002E094D" w:rsidRDefault="002E094D" w:rsidP="007B7EAA">
            <w:pPr>
              <w:pStyle w:val="TableParagraph"/>
              <w:spacing w:before="132"/>
              <w:ind w:left="105"/>
              <w:rPr>
                <w:sz w:val="20"/>
              </w:rPr>
            </w:pPr>
            <w:r>
              <w:rPr>
                <w:sz w:val="20"/>
              </w:rPr>
              <w:t>Жылуды реттеу</w:t>
            </w:r>
          </w:p>
        </w:tc>
        <w:tc>
          <w:tcPr>
            <w:tcW w:w="3368" w:type="dxa"/>
          </w:tcPr>
          <w:p w14:paraId="2BA49883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Суғару арқылы жылуды реттеу</w:t>
            </w:r>
          </w:p>
        </w:tc>
      </w:tr>
      <w:tr w:rsidR="002E094D" w14:paraId="01E952E8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783D9907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6E2493F5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0C4D05EF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Құрғату арқылы жылуды реттеу</w:t>
            </w:r>
          </w:p>
        </w:tc>
      </w:tr>
      <w:tr w:rsidR="002E094D" w14:paraId="3605F897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6F1E40C8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 w:val="restart"/>
          </w:tcPr>
          <w:p w14:paraId="76A822D4" w14:textId="77777777" w:rsidR="002E094D" w:rsidRDefault="002E094D" w:rsidP="007B7EAA">
            <w:pPr>
              <w:pStyle w:val="TableParagraph"/>
              <w:spacing w:before="7"/>
              <w:ind w:left="0"/>
              <w:rPr>
                <w:i/>
              </w:rPr>
            </w:pPr>
          </w:p>
          <w:p w14:paraId="2B4D1E9F" w14:textId="77777777" w:rsidR="002E094D" w:rsidRDefault="002E094D" w:rsidP="007B7EAA">
            <w:pPr>
              <w:pStyle w:val="TableParagraph"/>
              <w:spacing w:before="0"/>
              <w:ind w:left="410"/>
              <w:rPr>
                <w:sz w:val="20"/>
              </w:rPr>
            </w:pPr>
            <w:r>
              <w:rPr>
                <w:sz w:val="20"/>
              </w:rPr>
              <w:t>Аэрация</w:t>
            </w:r>
          </w:p>
        </w:tc>
        <w:tc>
          <w:tcPr>
            <w:tcW w:w="3368" w:type="dxa"/>
          </w:tcPr>
          <w:p w14:paraId="489C7A20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Аэрациялық кəріз</w:t>
            </w:r>
          </w:p>
        </w:tc>
      </w:tr>
      <w:tr w:rsidR="002E094D" w14:paraId="5790D662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1E1E7FF7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131FE8A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4A2DBBF7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Аэрациялық үрлету</w:t>
            </w:r>
          </w:p>
        </w:tc>
      </w:tr>
      <w:tr w:rsidR="002E094D" w14:paraId="4F68453B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6A7D5DC4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6683252E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50365503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Желдету</w:t>
            </w:r>
          </w:p>
        </w:tc>
      </w:tr>
      <w:tr w:rsidR="002E094D" w14:paraId="710233D5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6E34CCE9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 w:val="restart"/>
          </w:tcPr>
          <w:p w14:paraId="7AA5F6BC" w14:textId="77777777" w:rsidR="002E094D" w:rsidRDefault="002E094D" w:rsidP="007B7EAA">
            <w:pPr>
              <w:pStyle w:val="TableParagraph"/>
              <w:spacing w:before="30" w:line="230" w:lineRule="auto"/>
              <w:ind w:left="498" w:right="14" w:hanging="443"/>
              <w:rPr>
                <w:sz w:val="20"/>
              </w:rPr>
            </w:pPr>
            <w:r>
              <w:rPr>
                <w:sz w:val="20"/>
              </w:rPr>
              <w:t>Ауаның жылуын реттеу</w:t>
            </w:r>
          </w:p>
        </w:tc>
        <w:tc>
          <w:tcPr>
            <w:tcW w:w="3368" w:type="dxa"/>
          </w:tcPr>
          <w:p w14:paraId="4BF7804F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Түтіндету</w:t>
            </w:r>
          </w:p>
        </w:tc>
      </w:tr>
      <w:tr w:rsidR="002E094D" w14:paraId="0B1A2D41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7C8B6A1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0B72BE91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4C058708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Топырақты ауамен жылыту</w:t>
            </w:r>
          </w:p>
        </w:tc>
      </w:tr>
      <w:tr w:rsidR="002E094D" w14:paraId="1B6B36FB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0646C6F2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 w:val="restart"/>
          </w:tcPr>
          <w:p w14:paraId="644AEB75" w14:textId="77777777" w:rsidR="002E094D" w:rsidRDefault="002E094D" w:rsidP="007B7EAA">
            <w:pPr>
              <w:pStyle w:val="TableParagraph"/>
              <w:spacing w:before="7"/>
              <w:ind w:left="0"/>
              <w:rPr>
                <w:i/>
              </w:rPr>
            </w:pPr>
          </w:p>
          <w:p w14:paraId="2937D487" w14:textId="77777777" w:rsidR="002E094D" w:rsidRDefault="002E094D" w:rsidP="007B7EAA">
            <w:pPr>
              <w:pStyle w:val="TableParagraph"/>
              <w:spacing w:before="0"/>
              <w:ind w:left="218"/>
              <w:rPr>
                <w:sz w:val="20"/>
              </w:rPr>
            </w:pPr>
            <w:r>
              <w:rPr>
                <w:sz w:val="20"/>
              </w:rPr>
              <w:t>Газды реттеу</w:t>
            </w:r>
          </w:p>
        </w:tc>
        <w:tc>
          <w:tcPr>
            <w:tcW w:w="3368" w:type="dxa"/>
          </w:tcPr>
          <w:p w14:paraId="5DE0FD88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Топырақты ауамен суыту</w:t>
            </w:r>
          </w:p>
        </w:tc>
      </w:tr>
      <w:tr w:rsidR="002E094D" w14:paraId="26D77154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7B28F639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6D7AEE01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20097B99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Топырақты оттегімен байыту</w:t>
            </w:r>
          </w:p>
        </w:tc>
      </w:tr>
      <w:tr w:rsidR="002E094D" w14:paraId="67A83BC7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  <w:textDirection w:val="btLr"/>
          </w:tcPr>
          <w:p w14:paraId="322367B4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134E231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37A59DEC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Топырақты көміртегімен байыту</w:t>
            </w:r>
          </w:p>
        </w:tc>
      </w:tr>
      <w:tr w:rsidR="002E094D" w14:paraId="00E4F716" w14:textId="77777777" w:rsidTr="007B7EAA">
        <w:trPr>
          <w:trHeight w:val="245"/>
        </w:trPr>
        <w:tc>
          <w:tcPr>
            <w:tcW w:w="1483" w:type="dxa"/>
            <w:vMerge w:val="restart"/>
            <w:tcBorders>
              <w:right w:val="single" w:sz="6" w:space="0" w:color="000000"/>
            </w:tcBorders>
            <w:textDirection w:val="btLr"/>
          </w:tcPr>
          <w:p w14:paraId="3C0A215A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26"/>
              </w:rPr>
            </w:pPr>
          </w:p>
          <w:p w14:paraId="6BAE4E49" w14:textId="77777777" w:rsidR="002E094D" w:rsidRDefault="002E094D" w:rsidP="007B7EAA">
            <w:pPr>
              <w:pStyle w:val="TableParagraph"/>
              <w:spacing w:before="205" w:line="249" w:lineRule="auto"/>
              <w:ind w:left="575" w:hanging="28"/>
              <w:rPr>
                <w:sz w:val="20"/>
              </w:rPr>
            </w:pPr>
            <w:r>
              <w:rPr>
                <w:sz w:val="20"/>
              </w:rPr>
              <w:t>Жердің өсімдік мелиорациясы</w:t>
            </w:r>
          </w:p>
        </w:tc>
        <w:tc>
          <w:tcPr>
            <w:tcW w:w="1545" w:type="dxa"/>
            <w:vMerge w:val="restart"/>
            <w:tcBorders>
              <w:right w:val="single" w:sz="6" w:space="0" w:color="000000"/>
            </w:tcBorders>
          </w:tcPr>
          <w:p w14:paraId="18FE497F" w14:textId="77777777" w:rsidR="002E094D" w:rsidRDefault="002E094D" w:rsidP="007B7EAA">
            <w:pPr>
              <w:pStyle w:val="TableParagraph"/>
              <w:spacing w:before="2" w:line="240" w:lineRule="atLeast"/>
              <w:ind w:left="112" w:firstLine="260"/>
              <w:rPr>
                <w:sz w:val="20"/>
              </w:rPr>
            </w:pPr>
            <w:r>
              <w:rPr>
                <w:sz w:val="20"/>
              </w:rPr>
              <w:t>Жерлерді фитолап қорғау</w:t>
            </w:r>
          </w:p>
        </w:tc>
        <w:tc>
          <w:tcPr>
            <w:tcW w:w="3368" w:type="dxa"/>
          </w:tcPr>
          <w:p w14:paraId="6E565417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Топырақты қорғайтын фитоегістік</w:t>
            </w:r>
          </w:p>
        </w:tc>
      </w:tr>
      <w:tr w:rsidR="002E094D" w14:paraId="328E5284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6AE7BCD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  <w:right w:val="single" w:sz="6" w:space="0" w:color="000000"/>
            </w:tcBorders>
          </w:tcPr>
          <w:p w14:paraId="57455B21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1AC5D523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Топырақты қорғайтын фитотехника</w:t>
            </w:r>
          </w:p>
        </w:tc>
      </w:tr>
      <w:tr w:rsidR="002E094D" w14:paraId="04F75E62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190071A4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 w:val="restart"/>
          </w:tcPr>
          <w:p w14:paraId="41145255" w14:textId="77777777" w:rsidR="002E094D" w:rsidRDefault="002E094D" w:rsidP="007B7EAA">
            <w:pPr>
              <w:pStyle w:val="TableParagraph"/>
              <w:spacing w:before="230" w:line="249" w:lineRule="auto"/>
              <w:ind w:left="139" w:right="11" w:hanging="81"/>
              <w:rPr>
                <w:sz w:val="20"/>
              </w:rPr>
            </w:pPr>
            <w:r>
              <w:rPr>
                <w:sz w:val="20"/>
              </w:rPr>
              <w:t>Топырақты фито тыңайтқыштау</w:t>
            </w:r>
          </w:p>
        </w:tc>
        <w:tc>
          <w:tcPr>
            <w:tcW w:w="3368" w:type="dxa"/>
          </w:tcPr>
          <w:p w14:paraId="43A751BB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Шымтезекті тыңайтқыштар</w:t>
            </w:r>
          </w:p>
        </w:tc>
      </w:tr>
      <w:tr w:rsidR="002E094D" w14:paraId="4F835A0F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20EC9B36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300B36A4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393C0B1E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Сапропелмен тыңайту</w:t>
            </w:r>
          </w:p>
        </w:tc>
      </w:tr>
      <w:tr w:rsidR="002E094D" w14:paraId="523B1513" w14:textId="77777777" w:rsidTr="007B7EAA">
        <w:trPr>
          <w:trHeight w:val="42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7D22DB52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3D44CBE1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134E5095" w14:textId="77777777" w:rsidR="002E094D" w:rsidRDefault="002E094D" w:rsidP="007B7EAA">
            <w:pPr>
              <w:pStyle w:val="TableParagraph"/>
              <w:spacing w:before="0" w:line="205" w:lineRule="exact"/>
              <w:ind w:left="28"/>
              <w:rPr>
                <w:sz w:val="20"/>
              </w:rPr>
            </w:pPr>
            <w:r>
              <w:rPr>
                <w:sz w:val="20"/>
              </w:rPr>
              <w:t>Бұршақ өсімдіктер өсіру арқылы</w:t>
            </w:r>
          </w:p>
          <w:p w14:paraId="3E760F70" w14:textId="77777777" w:rsidR="002E094D" w:rsidRDefault="002E094D" w:rsidP="007B7EAA">
            <w:pPr>
              <w:pStyle w:val="TableParagraph"/>
              <w:spacing w:before="10" w:line="190" w:lineRule="exact"/>
              <w:ind w:left="28"/>
              <w:rPr>
                <w:sz w:val="20"/>
              </w:rPr>
            </w:pPr>
            <w:r>
              <w:rPr>
                <w:sz w:val="20"/>
              </w:rPr>
              <w:t>тыңайту</w:t>
            </w:r>
          </w:p>
        </w:tc>
      </w:tr>
      <w:tr w:rsidR="002E094D" w14:paraId="7CD526B2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3FA46E7E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</w:tcPr>
          <w:p w14:paraId="222FA387" w14:textId="77777777" w:rsidR="002E094D" w:rsidRDefault="002E094D" w:rsidP="007B7EAA">
            <w:pPr>
              <w:pStyle w:val="TableParagraph"/>
              <w:spacing w:before="0"/>
              <w:ind w:left="0"/>
              <w:rPr>
                <w:sz w:val="16"/>
              </w:rPr>
            </w:pPr>
          </w:p>
        </w:tc>
        <w:tc>
          <w:tcPr>
            <w:tcW w:w="3368" w:type="dxa"/>
          </w:tcPr>
          <w:p w14:paraId="18A13E06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Булануды азайту</w:t>
            </w:r>
          </w:p>
        </w:tc>
      </w:tr>
      <w:tr w:rsidR="002E094D" w14:paraId="421ED38A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183A758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 w:val="restart"/>
          </w:tcPr>
          <w:p w14:paraId="15BC5181" w14:textId="77777777" w:rsidR="002E094D" w:rsidRDefault="002E094D" w:rsidP="007B7EAA">
            <w:pPr>
              <w:pStyle w:val="TableParagraph"/>
              <w:spacing w:before="103" w:line="249" w:lineRule="auto"/>
              <w:ind w:left="498" w:right="264" w:hanging="205"/>
              <w:rPr>
                <w:sz w:val="20"/>
              </w:rPr>
            </w:pPr>
            <w:r>
              <w:rPr>
                <w:sz w:val="20"/>
              </w:rPr>
              <w:t>Фитоылғал реттеу</w:t>
            </w:r>
          </w:p>
        </w:tc>
        <w:tc>
          <w:tcPr>
            <w:tcW w:w="3368" w:type="dxa"/>
          </w:tcPr>
          <w:p w14:paraId="748F8CF0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Суғарудың сапасын жақсарту</w:t>
            </w:r>
          </w:p>
        </w:tc>
      </w:tr>
      <w:tr w:rsidR="002E094D" w14:paraId="608875C3" w14:textId="77777777" w:rsidTr="007B7EAA">
        <w:trPr>
          <w:trHeight w:val="42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  <w:textDirection w:val="btLr"/>
          </w:tcPr>
          <w:p w14:paraId="33A634D1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0A450E0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163886DA" w14:textId="77777777" w:rsidR="002E094D" w:rsidRDefault="002E094D" w:rsidP="007B7EAA">
            <w:pPr>
              <w:pStyle w:val="TableParagraph"/>
              <w:spacing w:before="0" w:line="205" w:lineRule="exact"/>
              <w:ind w:left="28"/>
              <w:rPr>
                <w:sz w:val="20"/>
              </w:rPr>
            </w:pPr>
            <w:r>
              <w:rPr>
                <w:sz w:val="20"/>
              </w:rPr>
              <w:t>Табиғи жауын-шашынды тиімді</w:t>
            </w:r>
          </w:p>
          <w:p w14:paraId="119A1E48" w14:textId="77777777" w:rsidR="002E094D" w:rsidRDefault="002E094D" w:rsidP="007B7EAA">
            <w:pPr>
              <w:pStyle w:val="TableParagraph"/>
              <w:spacing w:before="10" w:line="190" w:lineRule="exact"/>
              <w:ind w:left="28"/>
              <w:rPr>
                <w:sz w:val="20"/>
              </w:rPr>
            </w:pPr>
            <w:r>
              <w:rPr>
                <w:sz w:val="20"/>
              </w:rPr>
              <w:t>пайдалану</w:t>
            </w:r>
          </w:p>
        </w:tc>
      </w:tr>
      <w:tr w:rsidR="002E094D" w14:paraId="1DD8D33C" w14:textId="77777777" w:rsidTr="007B7EAA">
        <w:trPr>
          <w:trHeight w:val="425"/>
        </w:trPr>
        <w:tc>
          <w:tcPr>
            <w:tcW w:w="1483" w:type="dxa"/>
          </w:tcPr>
          <w:p w14:paraId="6E1AB039" w14:textId="77777777" w:rsidR="002E094D" w:rsidRDefault="002E094D" w:rsidP="007B7EAA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545" w:type="dxa"/>
          </w:tcPr>
          <w:p w14:paraId="10E77A9D" w14:textId="77777777" w:rsidR="002E094D" w:rsidRDefault="002E094D" w:rsidP="007B7EAA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368" w:type="dxa"/>
          </w:tcPr>
          <w:p w14:paraId="1B578EE9" w14:textId="77777777" w:rsidR="002E094D" w:rsidRDefault="002E094D" w:rsidP="007B7EAA">
            <w:pPr>
              <w:pStyle w:val="TableParagraph"/>
              <w:spacing w:before="0" w:line="205" w:lineRule="exact"/>
              <w:ind w:left="28"/>
              <w:rPr>
                <w:sz w:val="20"/>
              </w:rPr>
            </w:pPr>
            <w:r>
              <w:rPr>
                <w:sz w:val="20"/>
              </w:rPr>
              <w:t>Ылғал көп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топырақтарда</w:t>
            </w:r>
          </w:p>
          <w:p w14:paraId="09124B20" w14:textId="77777777" w:rsidR="002E094D" w:rsidRDefault="002E094D" w:rsidP="007B7EAA">
            <w:pPr>
              <w:pStyle w:val="TableParagraph"/>
              <w:spacing w:before="10" w:line="190" w:lineRule="exact"/>
              <w:ind w:left="28"/>
              <w:rPr>
                <w:sz w:val="20"/>
              </w:rPr>
            </w:pPr>
            <w:r>
              <w:rPr>
                <w:sz w:val="20"/>
              </w:rPr>
              <w:t>транспирацияны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арттыру</w:t>
            </w:r>
          </w:p>
        </w:tc>
      </w:tr>
      <w:tr w:rsidR="002E094D" w14:paraId="3AF0BEB1" w14:textId="77777777" w:rsidTr="007B7EAA">
        <w:trPr>
          <w:trHeight w:val="245"/>
        </w:trPr>
        <w:tc>
          <w:tcPr>
            <w:tcW w:w="1483" w:type="dxa"/>
            <w:vMerge w:val="restart"/>
            <w:tcBorders>
              <w:right w:val="single" w:sz="6" w:space="0" w:color="000000"/>
            </w:tcBorders>
          </w:tcPr>
          <w:p w14:paraId="222C58A6" w14:textId="77777777" w:rsidR="002E094D" w:rsidRDefault="002E094D" w:rsidP="007B7EAA">
            <w:pPr>
              <w:pStyle w:val="TableParagraph"/>
              <w:spacing w:before="0"/>
              <w:ind w:left="0"/>
              <w:rPr>
                <w:i/>
                <w:sz w:val="35"/>
              </w:rPr>
            </w:pPr>
          </w:p>
          <w:p w14:paraId="1A51A675" w14:textId="77777777" w:rsidR="002E094D" w:rsidRDefault="002E094D" w:rsidP="007B7EAA">
            <w:pPr>
              <w:pStyle w:val="TableParagraph"/>
              <w:spacing w:before="0" w:line="249" w:lineRule="auto"/>
              <w:ind w:left="121" w:right="106" w:hanging="1"/>
              <w:jc w:val="center"/>
              <w:rPr>
                <w:sz w:val="20"/>
              </w:rPr>
            </w:pPr>
            <w:r>
              <w:rPr>
                <w:sz w:val="20"/>
              </w:rPr>
              <w:t>Жердің химиялық мелиорациясы</w:t>
            </w:r>
          </w:p>
        </w:tc>
        <w:tc>
          <w:tcPr>
            <w:tcW w:w="1545" w:type="dxa"/>
            <w:vMerge w:val="restart"/>
            <w:tcBorders>
              <w:right w:val="single" w:sz="6" w:space="0" w:color="000000"/>
            </w:tcBorders>
          </w:tcPr>
          <w:p w14:paraId="496B9B4A" w14:textId="77777777" w:rsidR="002E094D" w:rsidRDefault="002E094D" w:rsidP="007B7EAA">
            <w:pPr>
              <w:pStyle w:val="TableParagraph"/>
              <w:spacing w:before="2" w:line="240" w:lineRule="atLeast"/>
              <w:ind w:left="498" w:right="246" w:hanging="221"/>
              <w:rPr>
                <w:sz w:val="20"/>
              </w:rPr>
            </w:pPr>
            <w:r>
              <w:rPr>
                <w:sz w:val="20"/>
              </w:rPr>
              <w:t>Қышқылды реттеу</w:t>
            </w:r>
          </w:p>
        </w:tc>
        <w:tc>
          <w:tcPr>
            <w:tcW w:w="3368" w:type="dxa"/>
          </w:tcPr>
          <w:p w14:paraId="403135FB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Əктеу</w:t>
            </w:r>
          </w:p>
        </w:tc>
      </w:tr>
      <w:tr w:rsidR="002E094D" w14:paraId="7A8FD56F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</w:tcPr>
          <w:p w14:paraId="40D06458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  <w:right w:val="single" w:sz="6" w:space="0" w:color="000000"/>
            </w:tcBorders>
          </w:tcPr>
          <w:p w14:paraId="15A647DB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271F65C4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Қышқылдау</w:t>
            </w:r>
          </w:p>
        </w:tc>
      </w:tr>
      <w:tr w:rsidR="002E094D" w14:paraId="0EAA9004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</w:tcPr>
          <w:p w14:paraId="7AFBFD3B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 w:val="restart"/>
          </w:tcPr>
          <w:p w14:paraId="302EAEA8" w14:textId="77777777" w:rsidR="002E094D" w:rsidRDefault="002E094D" w:rsidP="007B7EAA">
            <w:pPr>
              <w:pStyle w:val="TableParagraph"/>
              <w:ind w:left="0"/>
              <w:rPr>
                <w:i/>
                <w:sz w:val="33"/>
              </w:rPr>
            </w:pPr>
          </w:p>
          <w:p w14:paraId="09EF1E01" w14:textId="77777777" w:rsidR="002E094D" w:rsidRDefault="002E094D" w:rsidP="007B7EAA">
            <w:pPr>
              <w:pStyle w:val="TableParagraph"/>
              <w:spacing w:before="0"/>
              <w:ind w:left="207"/>
              <w:rPr>
                <w:sz w:val="20"/>
              </w:rPr>
            </w:pPr>
            <w:r>
              <w:rPr>
                <w:sz w:val="20"/>
              </w:rPr>
              <w:t>Тұзды реттеу</w:t>
            </w:r>
          </w:p>
        </w:tc>
        <w:tc>
          <w:tcPr>
            <w:tcW w:w="3368" w:type="dxa"/>
          </w:tcPr>
          <w:p w14:paraId="355EBDF7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Гипстеу минералдармен байыту</w:t>
            </w:r>
          </w:p>
        </w:tc>
      </w:tr>
      <w:tr w:rsidR="002E094D" w14:paraId="441AEA63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</w:tcPr>
          <w:p w14:paraId="4063906B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46A81DBB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3A896600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Органикалық заттармен байыту</w:t>
            </w:r>
          </w:p>
        </w:tc>
      </w:tr>
      <w:tr w:rsidR="002E094D" w14:paraId="7D4FB0EB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</w:tcPr>
          <w:p w14:paraId="579EB061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7DE15FF6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4A2B61B1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Электромелиорация</w:t>
            </w:r>
          </w:p>
        </w:tc>
      </w:tr>
      <w:tr w:rsidR="002E094D" w14:paraId="3F7AE228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</w:tcPr>
          <w:p w14:paraId="75431D9B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2AD3B56D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16E3E2A7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Микроэлементпен байыту</w:t>
            </w:r>
          </w:p>
        </w:tc>
      </w:tr>
      <w:tr w:rsidR="002E094D" w14:paraId="4EB666C3" w14:textId="77777777" w:rsidTr="007B7EAA">
        <w:trPr>
          <w:trHeight w:val="245"/>
        </w:trPr>
        <w:tc>
          <w:tcPr>
            <w:tcW w:w="1483" w:type="dxa"/>
            <w:vMerge w:val="restart"/>
          </w:tcPr>
          <w:p w14:paraId="6842E8ED" w14:textId="77777777" w:rsidR="002E094D" w:rsidRDefault="002E094D" w:rsidP="007B7EAA">
            <w:pPr>
              <w:pStyle w:val="TableParagraph"/>
              <w:spacing w:before="68" w:line="249" w:lineRule="auto"/>
              <w:ind w:left="121" w:right="109" w:hanging="1"/>
              <w:jc w:val="center"/>
              <w:rPr>
                <w:sz w:val="20"/>
              </w:rPr>
            </w:pPr>
            <w:r>
              <w:rPr>
                <w:sz w:val="20"/>
              </w:rPr>
              <w:t>Жердің химиялық мелиорациясы</w:t>
            </w:r>
          </w:p>
        </w:tc>
        <w:tc>
          <w:tcPr>
            <w:tcW w:w="1545" w:type="dxa"/>
            <w:vMerge w:val="restart"/>
            <w:tcBorders>
              <w:right w:val="single" w:sz="6" w:space="0" w:color="000000"/>
            </w:tcBorders>
          </w:tcPr>
          <w:p w14:paraId="69EEC87A" w14:textId="77777777" w:rsidR="002E094D" w:rsidRDefault="002E094D" w:rsidP="007B7EAA">
            <w:pPr>
              <w:pStyle w:val="TableParagraph"/>
              <w:spacing w:before="9"/>
              <w:ind w:left="0"/>
              <w:rPr>
                <w:i/>
                <w:sz w:val="26"/>
              </w:rPr>
            </w:pPr>
          </w:p>
          <w:p w14:paraId="088DDE3E" w14:textId="77777777" w:rsidR="002E094D" w:rsidRDefault="002E094D" w:rsidP="007B7EAA">
            <w:pPr>
              <w:pStyle w:val="TableParagraph"/>
              <w:spacing w:before="0"/>
              <w:ind w:left="228"/>
              <w:rPr>
                <w:sz w:val="20"/>
              </w:rPr>
            </w:pPr>
            <w:r>
              <w:rPr>
                <w:sz w:val="20"/>
              </w:rPr>
              <w:t>Жерді бекіту</w:t>
            </w:r>
          </w:p>
        </w:tc>
        <w:tc>
          <w:tcPr>
            <w:tcW w:w="3368" w:type="dxa"/>
          </w:tcPr>
          <w:p w14:paraId="4593B5E8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Силикаттау</w:t>
            </w:r>
          </w:p>
        </w:tc>
      </w:tr>
      <w:tr w:rsidR="002E094D" w14:paraId="42F33FA5" w14:textId="77777777" w:rsidTr="007B7EAA">
        <w:trPr>
          <w:trHeight w:val="340"/>
        </w:trPr>
        <w:tc>
          <w:tcPr>
            <w:tcW w:w="1483" w:type="dxa"/>
            <w:vMerge/>
            <w:tcBorders>
              <w:top w:val="nil"/>
            </w:tcBorders>
          </w:tcPr>
          <w:p w14:paraId="46912CBE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  <w:right w:val="single" w:sz="6" w:space="0" w:color="000000"/>
            </w:tcBorders>
          </w:tcPr>
          <w:p w14:paraId="4A6E5010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050243E4" w14:textId="77777777" w:rsidR="002E094D" w:rsidRDefault="002E094D" w:rsidP="007B7EAA">
            <w:pPr>
              <w:pStyle w:val="TableParagraph"/>
              <w:spacing w:before="53"/>
              <w:ind w:left="28"/>
              <w:rPr>
                <w:sz w:val="20"/>
              </w:rPr>
            </w:pPr>
            <w:r>
              <w:rPr>
                <w:sz w:val="20"/>
              </w:rPr>
              <w:t>Битумизациялау</w:t>
            </w:r>
          </w:p>
        </w:tc>
      </w:tr>
      <w:tr w:rsidR="002E094D" w14:paraId="56C94E4C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</w:tcBorders>
          </w:tcPr>
          <w:p w14:paraId="08DD712A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  <w:right w:val="single" w:sz="6" w:space="0" w:color="000000"/>
            </w:tcBorders>
          </w:tcPr>
          <w:p w14:paraId="324B1207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04FF721C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Полимермен өңдеу</w:t>
            </w:r>
          </w:p>
        </w:tc>
      </w:tr>
      <w:tr w:rsidR="002E094D" w14:paraId="5A2AFA94" w14:textId="77777777" w:rsidTr="007B7EAA">
        <w:trPr>
          <w:trHeight w:val="245"/>
        </w:trPr>
        <w:tc>
          <w:tcPr>
            <w:tcW w:w="1483" w:type="dxa"/>
            <w:vMerge w:val="restart"/>
            <w:tcBorders>
              <w:right w:val="single" w:sz="6" w:space="0" w:color="000000"/>
            </w:tcBorders>
          </w:tcPr>
          <w:p w14:paraId="03CDA74F" w14:textId="77777777" w:rsidR="002E094D" w:rsidRDefault="002E094D" w:rsidP="007B7EAA">
            <w:pPr>
              <w:pStyle w:val="TableParagraph"/>
              <w:spacing w:before="10" w:line="240" w:lineRule="atLeast"/>
              <w:ind w:left="121" w:right="106" w:hanging="1"/>
              <w:jc w:val="center"/>
              <w:rPr>
                <w:sz w:val="20"/>
              </w:rPr>
            </w:pPr>
            <w:r>
              <w:rPr>
                <w:sz w:val="20"/>
              </w:rPr>
              <w:t>Жердің химиялық мелиорациясы</w:t>
            </w:r>
          </w:p>
        </w:tc>
        <w:tc>
          <w:tcPr>
            <w:tcW w:w="1545" w:type="dxa"/>
          </w:tcPr>
          <w:p w14:paraId="0398322F" w14:textId="77777777" w:rsidR="002E094D" w:rsidRDefault="002E094D" w:rsidP="007B7EAA">
            <w:pPr>
              <w:pStyle w:val="TableParagraph"/>
              <w:spacing w:before="5" w:line="220" w:lineRule="exact"/>
              <w:ind w:left="199" w:right="189"/>
              <w:jc w:val="center"/>
              <w:rPr>
                <w:sz w:val="20"/>
              </w:rPr>
            </w:pPr>
            <w:r>
              <w:rPr>
                <w:sz w:val="20"/>
              </w:rPr>
              <w:t>Жерді бекіту</w:t>
            </w:r>
          </w:p>
        </w:tc>
        <w:tc>
          <w:tcPr>
            <w:tcW w:w="3368" w:type="dxa"/>
          </w:tcPr>
          <w:p w14:paraId="00C9D632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Цементтеу</w:t>
            </w:r>
          </w:p>
        </w:tc>
      </w:tr>
      <w:tr w:rsidR="002E094D" w14:paraId="5A1D0CBB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</w:tcPr>
          <w:p w14:paraId="3DDBE55F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 w:val="restart"/>
          </w:tcPr>
          <w:p w14:paraId="37FB3824" w14:textId="77777777" w:rsidR="002E094D" w:rsidRDefault="002E094D" w:rsidP="007B7EAA">
            <w:pPr>
              <w:pStyle w:val="TableParagraph"/>
              <w:spacing w:before="2" w:line="240" w:lineRule="atLeast"/>
              <w:ind w:left="50" w:right="10" w:firstLine="283"/>
              <w:rPr>
                <w:sz w:val="20"/>
              </w:rPr>
            </w:pPr>
            <w:r>
              <w:rPr>
                <w:sz w:val="20"/>
              </w:rPr>
              <w:t>Ластанған жерлерді тазарту</w:t>
            </w:r>
          </w:p>
        </w:tc>
        <w:tc>
          <w:tcPr>
            <w:tcW w:w="3368" w:type="dxa"/>
          </w:tcPr>
          <w:p w14:paraId="3BA5939F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Дезинфекция</w:t>
            </w:r>
          </w:p>
        </w:tc>
      </w:tr>
      <w:tr w:rsidR="002E094D" w14:paraId="7DA3C0AD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</w:tcPr>
          <w:p w14:paraId="277E5733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34E3FD45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29780D52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Дезактвизация</w:t>
            </w:r>
          </w:p>
        </w:tc>
      </w:tr>
    </w:tbl>
    <w:p w14:paraId="0E23AE67" w14:textId="77777777" w:rsidR="002E094D" w:rsidRDefault="002E094D" w:rsidP="002E094D">
      <w:pPr>
        <w:spacing w:line="220" w:lineRule="exact"/>
        <w:rPr>
          <w:sz w:val="20"/>
        </w:rPr>
        <w:sectPr w:rsidR="002E094D">
          <w:pgSz w:w="8110" w:h="11910"/>
          <w:pgMar w:top="840" w:right="680" w:bottom="660" w:left="740" w:header="0" w:footer="47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3"/>
        <w:gridCol w:w="1545"/>
        <w:gridCol w:w="3368"/>
      </w:tblGrid>
      <w:tr w:rsidR="002E094D" w14:paraId="312041BA" w14:textId="77777777" w:rsidTr="007B7EAA">
        <w:trPr>
          <w:trHeight w:val="245"/>
        </w:trPr>
        <w:tc>
          <w:tcPr>
            <w:tcW w:w="1483" w:type="dxa"/>
            <w:vMerge w:val="restart"/>
            <w:tcBorders>
              <w:right w:val="single" w:sz="6" w:space="0" w:color="000000"/>
            </w:tcBorders>
          </w:tcPr>
          <w:p w14:paraId="09E65B25" w14:textId="77777777" w:rsidR="002E094D" w:rsidRDefault="002E094D" w:rsidP="007B7EAA">
            <w:pPr>
              <w:pStyle w:val="TableParagraph"/>
              <w:spacing w:before="3"/>
              <w:ind w:left="0"/>
              <w:rPr>
                <w:i/>
                <w:sz w:val="23"/>
              </w:rPr>
            </w:pPr>
          </w:p>
          <w:p w14:paraId="654356FB" w14:textId="77777777" w:rsidR="002E094D" w:rsidRDefault="002E094D" w:rsidP="007B7EAA">
            <w:pPr>
              <w:pStyle w:val="TableParagraph"/>
              <w:spacing w:before="0" w:line="249" w:lineRule="auto"/>
              <w:ind w:left="121" w:right="89" w:firstLine="113"/>
              <w:rPr>
                <w:sz w:val="20"/>
              </w:rPr>
            </w:pPr>
            <w:r>
              <w:rPr>
                <w:sz w:val="20"/>
              </w:rPr>
              <w:t>Жердің зоо- мелиорациясы</w:t>
            </w:r>
          </w:p>
        </w:tc>
        <w:tc>
          <w:tcPr>
            <w:tcW w:w="1545" w:type="dxa"/>
            <w:vMerge w:val="restart"/>
            <w:tcBorders>
              <w:right w:val="single" w:sz="6" w:space="0" w:color="000000"/>
            </w:tcBorders>
          </w:tcPr>
          <w:p w14:paraId="636CD265" w14:textId="77777777" w:rsidR="002E094D" w:rsidRDefault="002E094D" w:rsidP="007B7EAA">
            <w:pPr>
              <w:pStyle w:val="TableParagraph"/>
              <w:spacing w:before="2" w:line="240" w:lineRule="atLeast"/>
              <w:ind w:left="327" w:hanging="203"/>
              <w:rPr>
                <w:sz w:val="20"/>
              </w:rPr>
            </w:pPr>
            <w:r>
              <w:rPr>
                <w:sz w:val="20"/>
              </w:rPr>
              <w:t>Бактерияларды пайдалану</w:t>
            </w:r>
          </w:p>
        </w:tc>
        <w:tc>
          <w:tcPr>
            <w:tcW w:w="3368" w:type="dxa"/>
          </w:tcPr>
          <w:p w14:paraId="60D04627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Бактерияларды пайдалану</w:t>
            </w:r>
          </w:p>
        </w:tc>
      </w:tr>
      <w:tr w:rsidR="002E094D" w14:paraId="0069D262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</w:tcPr>
          <w:p w14:paraId="3D864434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  <w:right w:val="single" w:sz="6" w:space="0" w:color="000000"/>
            </w:tcBorders>
          </w:tcPr>
          <w:p w14:paraId="62F34B3E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2A9A66E3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Сопрофагты пайдалану</w:t>
            </w:r>
          </w:p>
        </w:tc>
      </w:tr>
      <w:tr w:rsidR="002E094D" w14:paraId="22694DBF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</w:tcPr>
          <w:p w14:paraId="76B8AAC0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 w:val="restart"/>
          </w:tcPr>
          <w:p w14:paraId="257B8DF3" w14:textId="77777777" w:rsidR="002E094D" w:rsidRDefault="002E094D" w:rsidP="007B7EAA">
            <w:pPr>
              <w:pStyle w:val="TableParagraph"/>
              <w:spacing w:before="2" w:line="240" w:lineRule="atLeast"/>
              <w:ind w:left="300" w:hanging="219"/>
              <w:rPr>
                <w:sz w:val="20"/>
              </w:rPr>
            </w:pPr>
            <w:r>
              <w:rPr>
                <w:sz w:val="20"/>
              </w:rPr>
              <w:t>Бактериялармен қанықтыру</w:t>
            </w:r>
          </w:p>
        </w:tc>
        <w:tc>
          <w:tcPr>
            <w:tcW w:w="3368" w:type="dxa"/>
          </w:tcPr>
          <w:p w14:paraId="1001716E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Бактериямен байыту</w:t>
            </w:r>
          </w:p>
        </w:tc>
      </w:tr>
      <w:tr w:rsidR="002E094D" w14:paraId="50B20C5F" w14:textId="77777777" w:rsidTr="007B7EAA">
        <w:trPr>
          <w:trHeight w:val="245"/>
        </w:trPr>
        <w:tc>
          <w:tcPr>
            <w:tcW w:w="1483" w:type="dxa"/>
            <w:vMerge/>
            <w:tcBorders>
              <w:top w:val="nil"/>
              <w:right w:val="single" w:sz="6" w:space="0" w:color="000000"/>
            </w:tcBorders>
          </w:tcPr>
          <w:p w14:paraId="3CD8687C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1545" w:type="dxa"/>
            <w:vMerge/>
            <w:tcBorders>
              <w:top w:val="nil"/>
            </w:tcBorders>
          </w:tcPr>
          <w:p w14:paraId="552D3D8E" w14:textId="77777777" w:rsidR="002E094D" w:rsidRDefault="002E094D" w:rsidP="007B7EAA">
            <w:pPr>
              <w:rPr>
                <w:sz w:val="2"/>
                <w:szCs w:val="2"/>
              </w:rPr>
            </w:pPr>
          </w:p>
        </w:tc>
        <w:tc>
          <w:tcPr>
            <w:tcW w:w="3368" w:type="dxa"/>
          </w:tcPr>
          <w:p w14:paraId="439F48A0" w14:textId="77777777" w:rsidR="002E094D" w:rsidRDefault="002E094D" w:rsidP="007B7EAA">
            <w:pPr>
              <w:pStyle w:val="TableParagraph"/>
              <w:spacing w:before="5" w:line="220" w:lineRule="exact"/>
              <w:ind w:left="28"/>
              <w:rPr>
                <w:sz w:val="20"/>
              </w:rPr>
            </w:pPr>
            <w:r>
              <w:rPr>
                <w:sz w:val="20"/>
              </w:rPr>
              <w:t>Сапрофагты байыту</w:t>
            </w:r>
          </w:p>
        </w:tc>
      </w:tr>
    </w:tbl>
    <w:p w14:paraId="59918814" w14:textId="77777777" w:rsidR="002E094D" w:rsidRDefault="002E094D" w:rsidP="002E094D">
      <w:pPr>
        <w:pStyle w:val="a3"/>
        <w:spacing w:before="2"/>
        <w:ind w:left="0" w:right="0" w:firstLine="0"/>
        <w:jc w:val="left"/>
        <w:rPr>
          <w:i/>
          <w:sz w:val="11"/>
        </w:rPr>
      </w:pPr>
    </w:p>
    <w:p w14:paraId="3F1E52DD" w14:textId="77777777" w:rsidR="002E094D" w:rsidRDefault="002E094D" w:rsidP="002E094D">
      <w:pPr>
        <w:pStyle w:val="a3"/>
        <w:spacing w:before="117" w:line="256" w:lineRule="auto"/>
        <w:ind w:right="167"/>
      </w:pPr>
      <w:r>
        <w:t xml:space="preserve">Мелиорация өзінің пайдаланатын орнына жəне іс-қызметіне байланысты бөлінеді, мысалы </w:t>
      </w:r>
      <w:r>
        <w:rPr>
          <w:spacing w:val="-5"/>
        </w:rPr>
        <w:t xml:space="preserve">суды </w:t>
      </w:r>
      <w:r>
        <w:t xml:space="preserve">беру немесе алып </w:t>
      </w:r>
      <w:r>
        <w:rPr>
          <w:spacing w:val="-3"/>
        </w:rPr>
        <w:t xml:space="preserve">кету </w:t>
      </w:r>
      <w:r>
        <w:t xml:space="preserve">арқылы жүзеге асатын – су мелиорациясы, </w:t>
      </w:r>
      <w:r>
        <w:rPr>
          <w:spacing w:val="-3"/>
        </w:rPr>
        <w:t xml:space="preserve">ауаны </w:t>
      </w:r>
      <w:r>
        <w:t xml:space="preserve">пайдалану арқылы – </w:t>
      </w:r>
      <w:r>
        <w:rPr>
          <w:spacing w:val="-9"/>
        </w:rPr>
        <w:t xml:space="preserve">ауа </w:t>
      </w:r>
      <w:r>
        <w:t xml:space="preserve">мелиорациясы, жануарлар мен микродендерді – зоомелиорация, өсімдіктерді – өсімдік мелиорациясы, техникалық құралдар </w:t>
      </w:r>
      <w:r>
        <w:rPr>
          <w:spacing w:val="-4"/>
        </w:rPr>
        <w:t xml:space="preserve">мен </w:t>
      </w:r>
      <w:r>
        <w:t>физикалық тəсілдер – техникалық мелиорациясы, химиялық құрал- дарды жəне заттарды пайдалану арқылы – химиялық</w:t>
      </w:r>
      <w:r>
        <w:rPr>
          <w:spacing w:val="-6"/>
        </w:rPr>
        <w:t xml:space="preserve"> </w:t>
      </w:r>
      <w:r>
        <w:t>мелиорация.</w:t>
      </w:r>
    </w:p>
    <w:p w14:paraId="095DBBD5" w14:textId="77777777" w:rsidR="002E094D" w:rsidRDefault="002E094D" w:rsidP="002E094D">
      <w:pPr>
        <w:pStyle w:val="a3"/>
        <w:spacing w:line="256" w:lineRule="auto"/>
      </w:pPr>
      <w:r>
        <w:t xml:space="preserve">Мелиорацияның топқа бөлінген түрлерінің əрқайсысы </w:t>
      </w:r>
      <w:r>
        <w:rPr>
          <w:spacing w:val="-3"/>
        </w:rPr>
        <w:t xml:space="preserve">(1-кесте), </w:t>
      </w:r>
      <w:r>
        <w:t>яғни қоршаған табиғи ортаның жəне табиғаттың құрылымының қайсысы болсын жерді мелиорациялау кезінде пайдалану</w:t>
      </w:r>
      <w:r>
        <w:rPr>
          <w:spacing w:val="-15"/>
        </w:rPr>
        <w:t xml:space="preserve"> </w:t>
      </w:r>
      <w:r>
        <w:t>мүмкін.</w:t>
      </w:r>
    </w:p>
    <w:p w14:paraId="6BFBA228" w14:textId="77777777" w:rsidR="002E094D" w:rsidRDefault="002E094D" w:rsidP="002E094D">
      <w:pPr>
        <w:pStyle w:val="a3"/>
        <w:spacing w:line="256" w:lineRule="auto"/>
        <w:ind w:right="167"/>
      </w:pPr>
      <w:r>
        <w:t>Егер мелиорацияның табиғи құрылымы жер немесе пайдалана- тын</w:t>
      </w:r>
      <w:r>
        <w:rPr>
          <w:spacing w:val="-6"/>
        </w:rPr>
        <w:t xml:space="preserve"> </w:t>
      </w:r>
      <w:r>
        <w:t>жерлер</w:t>
      </w:r>
      <w:r>
        <w:rPr>
          <w:spacing w:val="-6"/>
        </w:rPr>
        <w:t xml:space="preserve"> </w:t>
      </w:r>
      <w:r>
        <w:t>болып</w:t>
      </w:r>
      <w:r>
        <w:rPr>
          <w:spacing w:val="-6"/>
        </w:rPr>
        <w:t xml:space="preserve"> </w:t>
      </w:r>
      <w:r>
        <w:t>табылса,</w:t>
      </w:r>
      <w:r>
        <w:rPr>
          <w:spacing w:val="-5"/>
        </w:rPr>
        <w:t xml:space="preserve"> </w:t>
      </w:r>
      <w:r>
        <w:t>онда</w:t>
      </w:r>
      <w:r>
        <w:rPr>
          <w:spacing w:val="-6"/>
        </w:rPr>
        <w:t xml:space="preserve"> </w:t>
      </w:r>
      <w:r>
        <w:t>жердің</w:t>
      </w:r>
      <w:r>
        <w:rPr>
          <w:spacing w:val="-6"/>
        </w:rPr>
        <w:t xml:space="preserve"> </w:t>
      </w:r>
      <w:r>
        <w:t>суғару</w:t>
      </w:r>
      <w:r>
        <w:rPr>
          <w:spacing w:val="-6"/>
        </w:rPr>
        <w:t xml:space="preserve"> </w:t>
      </w:r>
      <w:r>
        <w:t>мелиорациясы,</w:t>
      </w:r>
      <w:r>
        <w:rPr>
          <w:spacing w:val="-5"/>
        </w:rPr>
        <w:t xml:space="preserve"> </w:t>
      </w:r>
      <w:r>
        <w:t>жер- дің</w:t>
      </w:r>
      <w:r>
        <w:rPr>
          <w:spacing w:val="-7"/>
        </w:rPr>
        <w:t xml:space="preserve"> </w:t>
      </w:r>
      <w:r>
        <w:rPr>
          <w:spacing w:val="-3"/>
        </w:rPr>
        <w:t>ауалық</w:t>
      </w:r>
      <w:r>
        <w:rPr>
          <w:spacing w:val="-7"/>
        </w:rPr>
        <w:t xml:space="preserve"> </w:t>
      </w:r>
      <w:r>
        <w:t>мелиорациясы,</w:t>
      </w:r>
      <w:r>
        <w:rPr>
          <w:spacing w:val="-7"/>
        </w:rPr>
        <w:t xml:space="preserve"> </w:t>
      </w:r>
      <w:r>
        <w:t>жердің</w:t>
      </w:r>
      <w:r>
        <w:rPr>
          <w:spacing w:val="-7"/>
        </w:rPr>
        <w:t xml:space="preserve"> </w:t>
      </w:r>
      <w:r>
        <w:t>жер</w:t>
      </w:r>
      <w:r>
        <w:rPr>
          <w:spacing w:val="-6"/>
        </w:rPr>
        <w:t xml:space="preserve"> </w:t>
      </w:r>
      <w:r>
        <w:t>мелиорациясы,</w:t>
      </w:r>
      <w:r>
        <w:rPr>
          <w:spacing w:val="-7"/>
        </w:rPr>
        <w:t xml:space="preserve"> </w:t>
      </w:r>
      <w:r>
        <w:t>жердің</w:t>
      </w:r>
      <w:r>
        <w:rPr>
          <w:spacing w:val="-7"/>
        </w:rPr>
        <w:t xml:space="preserve"> </w:t>
      </w:r>
      <w:r>
        <w:t xml:space="preserve">зооме- лиорациясы, жердің өсімдік мелиорациясы, жердің техникалық мелиорациясы, жердің химиялық мелиорациясы ретінде </w:t>
      </w:r>
      <w:r>
        <w:rPr>
          <w:spacing w:val="-3"/>
        </w:rPr>
        <w:t xml:space="preserve">қарастыру </w:t>
      </w:r>
      <w:r>
        <w:rPr>
          <w:spacing w:val="-4"/>
        </w:rPr>
        <w:t xml:space="preserve">қажет. </w:t>
      </w:r>
      <w:r>
        <w:t xml:space="preserve">Осыған сəйкес, егер мелиорацияның табиғи-техникалық құрылымы су жəне су құрылымдары болып табылса, онда олардың </w:t>
      </w:r>
      <w:r>
        <w:rPr>
          <w:spacing w:val="-3"/>
        </w:rPr>
        <w:t xml:space="preserve">сулық, ауалық, </w:t>
      </w:r>
      <w:r>
        <w:t>жер жəне мелиорацияның басқа түрін қарастыруға болады. Мелиорацияның əрбір түрі əртүрлі мелиоративтік шаралар өткізу арқылы жүзеге асырылуы мүмкін, олар негізінде əдістер мен тəсілдерді пайдалану арқылы жүзеге</w:t>
      </w:r>
      <w:r>
        <w:rPr>
          <w:spacing w:val="-1"/>
        </w:rPr>
        <w:t xml:space="preserve"> </w:t>
      </w:r>
      <w:r>
        <w:t>асырылады.</w:t>
      </w:r>
    </w:p>
    <w:p w14:paraId="2F88D92F" w14:textId="77777777" w:rsidR="002E094D" w:rsidRDefault="002E094D" w:rsidP="002E094D">
      <w:pPr>
        <w:pStyle w:val="a3"/>
        <w:spacing w:line="256" w:lineRule="auto"/>
      </w:pPr>
      <w:r>
        <w:t>Сонымен, мелиорация өзінің топтасу ретіне сай сатылық</w:t>
      </w:r>
      <w:r>
        <w:rPr>
          <w:spacing w:val="28"/>
        </w:rPr>
        <w:t xml:space="preserve"> </w:t>
      </w:r>
      <w:r>
        <w:rPr>
          <w:spacing w:val="-4"/>
        </w:rPr>
        <w:t xml:space="preserve">құ- </w:t>
      </w:r>
      <w:r>
        <w:t xml:space="preserve">рылым түзеді: табиғи-техникалық, құрылымыдық мелиорация  жəне түрі мелиоративтік шара, оны жүзеге асыру əдісі-тəсілдері. Осы құрамдылық құрылымды пайдаланып, </w:t>
      </w:r>
      <w:r>
        <w:rPr>
          <w:spacing w:val="-7"/>
        </w:rPr>
        <w:t xml:space="preserve">Г.А. </w:t>
      </w:r>
      <w:r>
        <w:t>Сенчуков</w:t>
      </w:r>
      <w:r>
        <w:rPr>
          <w:spacing w:val="55"/>
        </w:rPr>
        <w:t xml:space="preserve"> </w:t>
      </w:r>
      <w:r>
        <w:t>пен</w:t>
      </w:r>
      <w:r>
        <w:rPr>
          <w:spacing w:val="55"/>
        </w:rPr>
        <w:t xml:space="preserve"> </w:t>
      </w:r>
      <w:r>
        <w:t>В.Н. Шкура (1997) əртүрлі табиғи зерзаттардың мелиорациясының топтастыру негізін</w:t>
      </w:r>
      <w:r>
        <w:rPr>
          <w:spacing w:val="-1"/>
        </w:rPr>
        <w:t xml:space="preserve"> </w:t>
      </w:r>
      <w:r>
        <w:t>зерттеді.</w:t>
      </w:r>
    </w:p>
    <w:p w14:paraId="3000B545" w14:textId="77777777" w:rsidR="002E094D" w:rsidRDefault="002E094D" w:rsidP="002E094D">
      <w:pPr>
        <w:pStyle w:val="a3"/>
        <w:spacing w:line="256" w:lineRule="auto"/>
      </w:pPr>
      <w:r>
        <w:t>Мысалы, мелиорация түрі бөлінген жердің мелиорациясының топтасу негізін келтірген (1-кесте), олардың əрқайсысына бірнеше мелиоративтік шаралар сəйкес келеді, ал соңғыларына, өзінің негізіне, əдістер мен оларды жүзеге асыратын тəсілдер.</w:t>
      </w:r>
    </w:p>
    <w:p w14:paraId="2636DFB3" w14:textId="77777777" w:rsidR="002E094D" w:rsidRDefault="002E094D" w:rsidP="002E094D">
      <w:pPr>
        <w:spacing w:line="256" w:lineRule="auto"/>
        <w:sectPr w:rsidR="002E094D">
          <w:pgSz w:w="8110" w:h="11910"/>
          <w:pgMar w:top="840" w:right="680" w:bottom="660" w:left="740" w:header="0" w:footer="470" w:gutter="0"/>
          <w:cols w:space="720"/>
        </w:sectPr>
      </w:pPr>
    </w:p>
    <w:p w14:paraId="2230A262" w14:textId="77777777" w:rsidR="002E094D" w:rsidRDefault="002E094D">
      <w:pPr>
        <w:pStyle w:val="110"/>
        <w:numPr>
          <w:ilvl w:val="2"/>
          <w:numId w:val="3"/>
        </w:numPr>
        <w:tabs>
          <w:tab w:val="left" w:pos="1407"/>
        </w:tabs>
        <w:spacing w:before="103"/>
        <w:ind w:left="1406"/>
      </w:pPr>
      <w:bookmarkStart w:id="1" w:name="_TOC_250089"/>
      <w:r>
        <w:lastRenderedPageBreak/>
        <w:t>Мелиорацияның қажеттілігін</w:t>
      </w:r>
      <w:r>
        <w:rPr>
          <w:spacing w:val="-2"/>
        </w:rPr>
        <w:t xml:space="preserve"> </w:t>
      </w:r>
      <w:bookmarkEnd w:id="1"/>
      <w:r>
        <w:t>негіздеу</w:t>
      </w:r>
    </w:p>
    <w:p w14:paraId="3ED24099" w14:textId="77777777" w:rsidR="002E094D" w:rsidRDefault="002E094D" w:rsidP="002E094D">
      <w:pPr>
        <w:pStyle w:val="a3"/>
        <w:spacing w:before="255" w:line="242" w:lineRule="auto"/>
      </w:pPr>
      <w:r>
        <w:t xml:space="preserve">Топырақтың бетінен ылғалдың </w:t>
      </w:r>
      <w:r>
        <w:rPr>
          <w:spacing w:val="-3"/>
        </w:rPr>
        <w:t xml:space="preserve">булануы </w:t>
      </w:r>
      <w:r>
        <w:t>табиғи</w:t>
      </w:r>
      <w:r>
        <w:rPr>
          <w:spacing w:val="-37"/>
        </w:rPr>
        <w:t xml:space="preserve"> </w:t>
      </w:r>
      <w:r>
        <w:t xml:space="preserve">дəлелдемелердің əсерінен болады жəне құбылмалы геологиялық жəне </w:t>
      </w:r>
      <w:r>
        <w:rPr>
          <w:spacing w:val="-5"/>
        </w:rPr>
        <w:t xml:space="preserve">ауа </w:t>
      </w:r>
      <w:r>
        <w:t>райының жағдайының негізінде</w:t>
      </w:r>
      <w:r>
        <w:rPr>
          <w:spacing w:val="-1"/>
        </w:rPr>
        <w:t xml:space="preserve"> </w:t>
      </w:r>
      <w:r>
        <w:t>өтеді.</w:t>
      </w:r>
    </w:p>
    <w:p w14:paraId="230513DC" w14:textId="77777777" w:rsidR="002E094D" w:rsidRDefault="002E094D" w:rsidP="002E094D">
      <w:pPr>
        <w:pStyle w:val="a3"/>
        <w:spacing w:before="1" w:line="242" w:lineRule="auto"/>
        <w:ind w:right="167"/>
      </w:pPr>
      <w:r>
        <w:t>Табиғи жүйеде ландшафттық жүйенің топырақ қабатына</w:t>
      </w:r>
      <w:r>
        <w:rPr>
          <w:spacing w:val="-21"/>
        </w:rPr>
        <w:t xml:space="preserve"> </w:t>
      </w:r>
      <w:r>
        <w:t>мезгіл- мезгіл</w:t>
      </w:r>
      <w:r>
        <w:rPr>
          <w:spacing w:val="-26"/>
        </w:rPr>
        <w:t xml:space="preserve"> </w:t>
      </w:r>
      <w:r>
        <w:t>болып</w:t>
      </w:r>
      <w:r>
        <w:rPr>
          <w:spacing w:val="-25"/>
        </w:rPr>
        <w:t xml:space="preserve"> </w:t>
      </w:r>
      <w:r>
        <w:t>тұратын</w:t>
      </w:r>
      <w:r>
        <w:rPr>
          <w:spacing w:val="35"/>
        </w:rPr>
        <w:t xml:space="preserve"> </w:t>
      </w:r>
      <w:r>
        <w:t>жауын-шашынға</w:t>
      </w:r>
      <w:r>
        <w:rPr>
          <w:spacing w:val="-25"/>
        </w:rPr>
        <w:t xml:space="preserve"> </w:t>
      </w:r>
      <w:r>
        <w:t>байланысты</w:t>
      </w:r>
      <w:r>
        <w:rPr>
          <w:spacing w:val="-26"/>
        </w:rPr>
        <w:t xml:space="preserve"> </w:t>
      </w:r>
      <w:r>
        <w:t>ылғал</w:t>
      </w:r>
      <w:r>
        <w:rPr>
          <w:spacing w:val="-25"/>
        </w:rPr>
        <w:t xml:space="preserve"> </w:t>
      </w:r>
      <w:r>
        <w:t xml:space="preserve">қорланып отырады жəне күн сəулесінің энергетикалық қуатының арқасында топырақ бетінен ылғалдың </w:t>
      </w:r>
      <w:r>
        <w:rPr>
          <w:spacing w:val="-4"/>
        </w:rPr>
        <w:t xml:space="preserve">булану </w:t>
      </w:r>
      <w:r>
        <w:t xml:space="preserve">құбылысы тұрақты түрде </w:t>
      </w:r>
      <w:r>
        <w:rPr>
          <w:spacing w:val="-3"/>
        </w:rPr>
        <w:t xml:space="preserve">жүріп </w:t>
      </w:r>
      <w:r>
        <w:t xml:space="preserve">тұрады. Жалпы, жыл бойғы жауын-шашынның топырақ бетінен </w:t>
      </w:r>
      <w:r>
        <w:rPr>
          <w:spacing w:val="-7"/>
        </w:rPr>
        <w:t xml:space="preserve">бу- </w:t>
      </w:r>
      <w:r>
        <w:t>ланатын</w:t>
      </w:r>
      <w:r>
        <w:rPr>
          <w:spacing w:val="-8"/>
        </w:rPr>
        <w:t xml:space="preserve"> </w:t>
      </w:r>
      <w:r>
        <w:t>ылғалдың</w:t>
      </w:r>
      <w:r>
        <w:rPr>
          <w:spacing w:val="-7"/>
        </w:rPr>
        <w:t xml:space="preserve"> </w:t>
      </w:r>
      <w:r>
        <w:t>шамасына</w:t>
      </w:r>
      <w:r>
        <w:rPr>
          <w:spacing w:val="-8"/>
        </w:rPr>
        <w:t xml:space="preserve"> </w:t>
      </w:r>
      <w:r>
        <w:t>қатынасын,</w:t>
      </w:r>
      <w:r>
        <w:rPr>
          <w:spacing w:val="-7"/>
        </w:rPr>
        <w:t xml:space="preserve"> </w:t>
      </w:r>
      <w:r>
        <w:t>топырақ</w:t>
      </w:r>
      <w:r>
        <w:rPr>
          <w:spacing w:val="-7"/>
        </w:rPr>
        <w:t xml:space="preserve"> </w:t>
      </w:r>
      <w:r>
        <w:t>жүйесінің</w:t>
      </w:r>
      <w:r>
        <w:rPr>
          <w:spacing w:val="-8"/>
        </w:rPr>
        <w:t xml:space="preserve"> </w:t>
      </w:r>
      <w:r>
        <w:t>табиғи жағдайдағы ылғалмен қамтамасыз етілу дəрежесін көрсетеді, ал оның</w:t>
      </w:r>
      <w:r>
        <w:rPr>
          <w:spacing w:val="-23"/>
        </w:rPr>
        <w:t xml:space="preserve"> </w:t>
      </w:r>
      <w:r>
        <w:t>сапалық</w:t>
      </w:r>
      <w:r>
        <w:rPr>
          <w:spacing w:val="-23"/>
        </w:rPr>
        <w:t xml:space="preserve"> </w:t>
      </w:r>
      <w:r>
        <w:t>мəнін</w:t>
      </w:r>
      <w:r>
        <w:rPr>
          <w:spacing w:val="-23"/>
        </w:rPr>
        <w:t xml:space="preserve"> </w:t>
      </w:r>
      <w:r>
        <w:t>анықтау</w:t>
      </w:r>
      <w:r>
        <w:rPr>
          <w:spacing w:val="-23"/>
        </w:rPr>
        <w:t xml:space="preserve"> </w:t>
      </w:r>
      <w:r>
        <w:t>үшін</w:t>
      </w:r>
      <w:r>
        <w:rPr>
          <w:spacing w:val="-23"/>
        </w:rPr>
        <w:t xml:space="preserve"> </w:t>
      </w:r>
      <w:r>
        <w:t>Н.Н.</w:t>
      </w:r>
      <w:r>
        <w:rPr>
          <w:spacing w:val="-23"/>
        </w:rPr>
        <w:t xml:space="preserve"> </w:t>
      </w:r>
      <w:r>
        <w:t>Ивановтың</w:t>
      </w:r>
      <w:r>
        <w:rPr>
          <w:spacing w:val="-23"/>
        </w:rPr>
        <w:t xml:space="preserve"> </w:t>
      </w:r>
      <w:r>
        <w:t>табиғи</w:t>
      </w:r>
      <w:r>
        <w:rPr>
          <w:spacing w:val="-23"/>
        </w:rPr>
        <w:t xml:space="preserve"> </w:t>
      </w:r>
      <w:r>
        <w:t>ылғалдану көрсеткішін пайдалануға болады:</w:t>
      </w:r>
    </w:p>
    <w:p w14:paraId="14D7B671" w14:textId="77777777" w:rsidR="002E094D" w:rsidRDefault="002E094D" w:rsidP="002E094D">
      <w:pPr>
        <w:spacing w:before="207"/>
        <w:ind w:right="22"/>
        <w:jc w:val="center"/>
      </w:pPr>
      <w:r>
        <w:rPr>
          <w:i/>
          <w:w w:val="110"/>
          <w:sz w:val="20"/>
        </w:rPr>
        <w:t>K</w:t>
      </w:r>
      <w:r>
        <w:rPr>
          <w:i/>
          <w:w w:val="110"/>
          <w:position w:val="-5"/>
          <w:sz w:val="12"/>
        </w:rPr>
        <w:t xml:space="preserve">y  </w:t>
      </w:r>
      <w:r>
        <w:rPr>
          <w:rFonts w:ascii="Symbol" w:hAnsi="Symbol"/>
          <w:w w:val="110"/>
          <w:sz w:val="20"/>
        </w:rPr>
        <w:t></w:t>
      </w:r>
      <w:r>
        <w:rPr>
          <w:w w:val="110"/>
          <w:sz w:val="20"/>
        </w:rPr>
        <w:t xml:space="preserve"> </w:t>
      </w:r>
      <w:r>
        <w:rPr>
          <w:i/>
          <w:w w:val="110"/>
          <w:sz w:val="20"/>
        </w:rPr>
        <w:t>O</w:t>
      </w:r>
      <w:r>
        <w:rPr>
          <w:i/>
          <w:w w:val="110"/>
          <w:position w:val="-5"/>
          <w:sz w:val="12"/>
        </w:rPr>
        <w:t xml:space="preserve">C    </w:t>
      </w:r>
      <w:r>
        <w:rPr>
          <w:rFonts w:ascii="Cambria" w:hAnsi="Cambria"/>
          <w:w w:val="110"/>
          <w:sz w:val="20"/>
        </w:rPr>
        <w:t xml:space="preserve">/ </w:t>
      </w:r>
      <w:r>
        <w:rPr>
          <w:i/>
          <w:w w:val="110"/>
          <w:sz w:val="20"/>
        </w:rPr>
        <w:t>E</w:t>
      </w:r>
      <w:r>
        <w:rPr>
          <w:i/>
          <w:w w:val="110"/>
          <w:position w:val="-5"/>
          <w:sz w:val="12"/>
        </w:rPr>
        <w:t xml:space="preserve">O </w:t>
      </w:r>
      <w:r>
        <w:rPr>
          <w:w w:val="110"/>
          <w:position w:val="-2"/>
        </w:rPr>
        <w:t>,</w:t>
      </w:r>
    </w:p>
    <w:p w14:paraId="327EC686" w14:textId="77777777" w:rsidR="002E094D" w:rsidRDefault="002E094D" w:rsidP="002E094D">
      <w:pPr>
        <w:pStyle w:val="a3"/>
        <w:spacing w:before="233" w:line="220" w:lineRule="auto"/>
        <w:ind w:firstLine="0"/>
      </w:pPr>
      <w:r>
        <w:t xml:space="preserve">мұнда, </w:t>
      </w:r>
      <w:r>
        <w:rPr>
          <w:i/>
        </w:rPr>
        <w:t>О</w:t>
      </w:r>
      <w:r>
        <w:rPr>
          <w:i/>
          <w:position w:val="-6"/>
          <w:sz w:val="12"/>
        </w:rPr>
        <w:t xml:space="preserve">С </w:t>
      </w:r>
      <w:r>
        <w:t xml:space="preserve">– жылдық жауын-шашынның мөлшері,  мм:  </w:t>
      </w:r>
      <w:r>
        <w:rPr>
          <w:i/>
        </w:rPr>
        <w:t>Е</w:t>
      </w:r>
      <w:r>
        <w:rPr>
          <w:i/>
          <w:position w:val="-6"/>
          <w:sz w:val="12"/>
        </w:rPr>
        <w:t xml:space="preserve">О  </w:t>
      </w:r>
      <w:r>
        <w:t xml:space="preserve">– жылдық  топырақ  бетінен  буланғыштың  мөлшері  (мм)  </w:t>
      </w:r>
      <w:r>
        <w:rPr>
          <w:spacing w:val="-4"/>
        </w:rPr>
        <w:t xml:space="preserve">жəне   </w:t>
      </w:r>
      <w:r>
        <w:t xml:space="preserve">оны </w:t>
      </w:r>
      <w:r>
        <w:rPr>
          <w:spacing w:val="37"/>
        </w:rPr>
        <w:t xml:space="preserve"> </w:t>
      </w:r>
      <w:r>
        <w:t xml:space="preserve">Н.Н. </w:t>
      </w:r>
      <w:r>
        <w:rPr>
          <w:spacing w:val="37"/>
        </w:rPr>
        <w:t xml:space="preserve"> </w:t>
      </w:r>
      <w:r>
        <w:t xml:space="preserve">Ивановтың </w:t>
      </w:r>
      <w:r>
        <w:rPr>
          <w:spacing w:val="38"/>
        </w:rPr>
        <w:t xml:space="preserve"> </w:t>
      </w:r>
      <w:r>
        <w:t xml:space="preserve">мына </w:t>
      </w:r>
      <w:r>
        <w:rPr>
          <w:spacing w:val="37"/>
        </w:rPr>
        <w:t xml:space="preserve"> </w:t>
      </w:r>
      <w:r>
        <w:t xml:space="preserve">өрнегі </w:t>
      </w:r>
      <w:r>
        <w:rPr>
          <w:spacing w:val="38"/>
        </w:rPr>
        <w:t xml:space="preserve"> </w:t>
      </w:r>
      <w:r>
        <w:t xml:space="preserve">арқылы </w:t>
      </w:r>
      <w:r>
        <w:rPr>
          <w:spacing w:val="37"/>
        </w:rPr>
        <w:t xml:space="preserve"> </w:t>
      </w:r>
      <w:r>
        <w:t xml:space="preserve">анықтауға </w:t>
      </w:r>
      <w:r>
        <w:rPr>
          <w:spacing w:val="37"/>
        </w:rPr>
        <w:t xml:space="preserve"> </w:t>
      </w:r>
      <w:r>
        <w:rPr>
          <w:spacing w:val="-3"/>
        </w:rPr>
        <w:t>болады:</w:t>
      </w:r>
    </w:p>
    <w:p w14:paraId="4492C25E" w14:textId="042BC783" w:rsidR="002E094D" w:rsidRDefault="002E094D" w:rsidP="002E094D">
      <w:pPr>
        <w:spacing w:before="30" w:line="278" w:lineRule="exact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B9FFCD5" wp14:editId="1F150349">
                <wp:simplePos x="0" y="0"/>
                <wp:positionH relativeFrom="page">
                  <wp:posOffset>640715</wp:posOffset>
                </wp:positionH>
                <wp:positionV relativeFrom="paragraph">
                  <wp:posOffset>136525</wp:posOffset>
                </wp:positionV>
                <wp:extent cx="56515" cy="81915"/>
                <wp:effectExtent l="2540" t="0" r="0" b="0"/>
                <wp:wrapNone/>
                <wp:docPr id="37" name="Надпись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" cy="81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092A1F" w14:textId="77777777" w:rsidR="002E094D" w:rsidRDefault="002E094D" w:rsidP="002E094D">
                            <w:pPr>
                              <w:rPr>
                                <w:i/>
                                <w:sz w:val="11"/>
                              </w:rPr>
                            </w:pPr>
                            <w:r>
                              <w:rPr>
                                <w:i/>
                                <w:w w:val="111"/>
                                <w:sz w:val="11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9FFCD5" id="_x0000_t202" coordsize="21600,21600" o:spt="202" path="m,l,21600r21600,l21600,xe">
                <v:stroke joinstyle="miter"/>
                <v:path gradientshapeok="t" o:connecttype="rect"/>
              </v:shapetype>
              <v:shape id="Надпись 37" o:spid="_x0000_s1026" type="#_x0000_t202" style="position:absolute;left:0;text-align:left;margin-left:50.45pt;margin-top:10.75pt;width:4.45pt;height:6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d0g0gEAAI4DAAAOAAAAZHJzL2Uyb0RvYy54bWysU9tu2zAMfR+wfxD0vjgukKIz4hRdiw4D&#10;ugvQ7gNkWbKN2aJGKrGzrx8lx+nWvg17ESiKOjrnkNpeT0MvDgapA1fKfLWWwjgNdeeaUn5/un93&#10;JQUF5WrVgzOlPBqS17u3b7ajL8wFtNDXBgWDOCpGX8o2BF9kGenWDIpW4I3jQws4qMBbbLIa1cjo&#10;Q59drNeX2QhYewRtiDh7Nx/KXcK31ujw1VoyQfSlZG4hrZjWKq7ZbquKBpVvO32iof6BxaA6x4+e&#10;oe5UUGKP3SuoodMIBDasNAwZWNtpkzSwmnz9Qs1jq7xJWtgc8meb6P/B6i+HR/8NRZg+wMQNTCLI&#10;P4D+QcLBbatcY24QYWyNqvnhPFqWjZ6K09VoNRUUQarxM9TcZLUPkIAmi0N0hXUKRucGHM+mmykI&#10;zcnN5SbfSKH55Cp/z2HEV8Vy1SOFjwYGEYNSInc0QavDA4W5dCmJLzm47/o+dbV3fyUYM2YS9ch2&#10;5h2mauLqKKGC+sgiEOYh4aHmoAX8JcXIA1JK+rlXaKToPzk2Ik7TEuASVEugnOarpQxSzOFtmKdu&#10;77FrWkaerXZww2bZLkl5ZnHiyU1PZpwGNE7Vn/tU9fyNdr8BAAD//wMAUEsDBBQABgAIAAAAIQA1&#10;zWsy3gAAAAkBAAAPAAAAZHJzL2Rvd25yZXYueG1sTI/BTsMwEETvSPyDtUjcqN1SKpLGqSoEJyRE&#10;Gg49OvE2iRqvQ+y24e/ZnuA42qfZN9lmcr044xg6TxrmMwUCqfa2o0bDV/n28AwiREPW9J5Qww8G&#10;2OS3N5lJrb9QgeddbASXUEiNhjbGIZUy1C06E2Z+QOLbwY/ORI5jI+1oLlzuerlQaiWd6Yg/tGbA&#10;lxbr4+7kNGz3VLx23x/VZ3EourJMFL2vjlrf303bNYiIU/yD4arP6pCzU+VPZIPoOSuVMKphMX8C&#10;cQVUwlsqDY/LJcg8k/8X5L8AAAD//wMAUEsBAi0AFAAGAAgAAAAhALaDOJL+AAAA4QEAABMAAAAA&#10;AAAAAAAAAAAAAAAAAFtDb250ZW50X1R5cGVzXS54bWxQSwECLQAUAAYACAAAACEAOP0h/9YAAACU&#10;AQAACwAAAAAAAAAAAAAAAAAvAQAAX3JlbHMvLnJlbHNQSwECLQAUAAYACAAAACEA2oHdINIBAACO&#10;AwAADgAAAAAAAAAAAAAAAAAuAgAAZHJzL2Uyb0RvYy54bWxQSwECLQAUAAYACAAAACEANc1rMt4A&#10;AAAJAQAADwAAAAAAAAAAAAAAAAAsBAAAZHJzL2Rvd25yZXYueG1sUEsFBgAAAAAEAAQA8wAAADcF&#10;AAAAAA==&#10;" filled="f" stroked="f">
                <v:textbox inset="0,0,0,0">
                  <w:txbxContent>
                    <w:p w14:paraId="62092A1F" w14:textId="77777777" w:rsidR="002E094D" w:rsidRDefault="002E094D" w:rsidP="002E094D">
                      <w:pPr>
                        <w:rPr>
                          <w:i/>
                          <w:sz w:val="11"/>
                        </w:rPr>
                      </w:pPr>
                      <w:r>
                        <w:rPr>
                          <w:i/>
                          <w:w w:val="111"/>
                          <w:sz w:val="11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w w:val="112"/>
          <w:position w:val="1"/>
          <w:sz w:val="19"/>
        </w:rPr>
        <w:t>E</w:t>
      </w:r>
      <w:r>
        <w:rPr>
          <w:i/>
          <w:position w:val="1"/>
          <w:sz w:val="19"/>
        </w:rPr>
        <w:t xml:space="preserve">   </w:t>
      </w:r>
      <w:r>
        <w:rPr>
          <w:i/>
          <w:spacing w:val="-12"/>
          <w:position w:val="1"/>
          <w:sz w:val="19"/>
        </w:rPr>
        <w:t xml:space="preserve"> </w:t>
      </w:r>
      <w:r>
        <w:rPr>
          <w:rFonts w:ascii="Symbol" w:hAnsi="Symbol"/>
          <w:position w:val="1"/>
          <w:sz w:val="19"/>
        </w:rPr>
        <w:t></w:t>
      </w:r>
      <w:r>
        <w:rPr>
          <w:spacing w:val="14"/>
          <w:position w:val="1"/>
          <w:sz w:val="19"/>
        </w:rPr>
        <w:t xml:space="preserve"> </w:t>
      </w:r>
      <w:r>
        <w:rPr>
          <w:rFonts w:ascii="Cambria" w:hAnsi="Cambria"/>
          <w:spacing w:val="-9"/>
          <w:w w:val="96"/>
          <w:position w:val="1"/>
          <w:sz w:val="19"/>
        </w:rPr>
        <w:t>0</w:t>
      </w:r>
      <w:r>
        <w:rPr>
          <w:rFonts w:ascii="Cambria" w:hAnsi="Cambria"/>
          <w:spacing w:val="19"/>
          <w:w w:val="159"/>
          <w:position w:val="1"/>
          <w:sz w:val="19"/>
        </w:rPr>
        <w:t>,</w:t>
      </w:r>
      <w:r>
        <w:rPr>
          <w:rFonts w:ascii="Cambria" w:hAnsi="Cambria"/>
          <w:w w:val="96"/>
          <w:position w:val="1"/>
          <w:sz w:val="19"/>
        </w:rPr>
        <w:t>0018</w:t>
      </w:r>
      <w:r>
        <w:rPr>
          <w:rFonts w:ascii="Cambria" w:hAnsi="Cambria"/>
          <w:spacing w:val="-20"/>
          <w:position w:val="1"/>
          <w:sz w:val="19"/>
        </w:rPr>
        <w:t xml:space="preserve"> </w:t>
      </w:r>
      <w:r>
        <w:rPr>
          <w:rFonts w:ascii="Symbol" w:hAnsi="Symbol"/>
          <w:spacing w:val="1"/>
          <w:w w:val="75"/>
          <w:sz w:val="25"/>
        </w:rPr>
        <w:t></w:t>
      </w:r>
      <w:r>
        <w:rPr>
          <w:i/>
          <w:w w:val="104"/>
          <w:position w:val="1"/>
          <w:sz w:val="19"/>
        </w:rPr>
        <w:t>t</w:t>
      </w:r>
      <w:r>
        <w:rPr>
          <w:i/>
          <w:spacing w:val="20"/>
          <w:position w:val="1"/>
          <w:sz w:val="19"/>
        </w:rPr>
        <w:t xml:space="preserve"> </w:t>
      </w:r>
      <w:r>
        <w:rPr>
          <w:rFonts w:ascii="Symbol" w:hAnsi="Symbol"/>
          <w:position w:val="1"/>
          <w:sz w:val="19"/>
        </w:rPr>
        <w:t></w:t>
      </w:r>
      <w:r>
        <w:rPr>
          <w:spacing w:val="-3"/>
          <w:position w:val="1"/>
          <w:sz w:val="19"/>
        </w:rPr>
        <w:t xml:space="preserve"> </w:t>
      </w:r>
      <w:r>
        <w:rPr>
          <w:rFonts w:ascii="Cambria" w:hAnsi="Cambria"/>
          <w:w w:val="96"/>
          <w:position w:val="1"/>
          <w:sz w:val="19"/>
        </w:rPr>
        <w:t>2</w:t>
      </w:r>
      <w:r>
        <w:rPr>
          <w:rFonts w:ascii="Cambria" w:hAnsi="Cambria"/>
          <w:spacing w:val="1"/>
          <w:w w:val="96"/>
          <w:position w:val="1"/>
          <w:sz w:val="19"/>
        </w:rPr>
        <w:t>5</w:t>
      </w:r>
      <w:r>
        <w:rPr>
          <w:rFonts w:ascii="Symbol" w:hAnsi="Symbol"/>
          <w:spacing w:val="4"/>
          <w:w w:val="75"/>
          <w:sz w:val="25"/>
        </w:rPr>
        <w:t></w:t>
      </w:r>
      <w:r>
        <w:rPr>
          <w:rFonts w:ascii="Cambria" w:hAnsi="Cambria"/>
          <w:w w:val="96"/>
          <w:position w:val="13"/>
          <w:sz w:val="11"/>
        </w:rPr>
        <w:t>2</w:t>
      </w:r>
      <w:r>
        <w:rPr>
          <w:rFonts w:ascii="Cambria" w:hAnsi="Cambria"/>
          <w:position w:val="13"/>
          <w:sz w:val="11"/>
        </w:rPr>
        <w:t xml:space="preserve"> </w:t>
      </w:r>
      <w:r>
        <w:rPr>
          <w:rFonts w:ascii="Cambria" w:hAnsi="Cambria"/>
          <w:spacing w:val="6"/>
          <w:position w:val="13"/>
          <w:sz w:val="11"/>
        </w:rPr>
        <w:t xml:space="preserve"> </w:t>
      </w:r>
      <w:r>
        <w:rPr>
          <w:rFonts w:ascii="Symbol" w:hAnsi="Symbol"/>
          <w:spacing w:val="-11"/>
          <w:w w:val="75"/>
          <w:sz w:val="25"/>
        </w:rPr>
        <w:t></w:t>
      </w:r>
      <w:r>
        <w:rPr>
          <w:rFonts w:ascii="Cambria" w:hAnsi="Cambria"/>
          <w:w w:val="96"/>
          <w:position w:val="1"/>
          <w:sz w:val="19"/>
        </w:rPr>
        <w:t>100</w:t>
      </w:r>
      <w:r>
        <w:rPr>
          <w:rFonts w:ascii="Cambria" w:hAnsi="Cambria"/>
          <w:spacing w:val="3"/>
          <w:position w:val="1"/>
          <w:sz w:val="19"/>
        </w:rPr>
        <w:t xml:space="preserve"> </w:t>
      </w:r>
      <w:r>
        <w:rPr>
          <w:rFonts w:ascii="Symbol" w:hAnsi="Symbol"/>
          <w:position w:val="1"/>
          <w:sz w:val="19"/>
        </w:rPr>
        <w:t></w:t>
      </w:r>
      <w:r>
        <w:rPr>
          <w:spacing w:val="-3"/>
          <w:position w:val="1"/>
          <w:sz w:val="19"/>
        </w:rPr>
        <w:t xml:space="preserve"> </w:t>
      </w:r>
      <w:r>
        <w:rPr>
          <w:i/>
          <w:spacing w:val="10"/>
          <w:w w:val="109"/>
          <w:position w:val="1"/>
          <w:sz w:val="19"/>
        </w:rPr>
        <w:t>a</w:t>
      </w:r>
      <w:r>
        <w:rPr>
          <w:rFonts w:ascii="Symbol" w:hAnsi="Symbol"/>
          <w:w w:val="75"/>
          <w:sz w:val="25"/>
        </w:rPr>
        <w:t></w:t>
      </w:r>
      <w:r>
        <w:rPr>
          <w:spacing w:val="-27"/>
          <w:sz w:val="25"/>
        </w:rPr>
        <w:t xml:space="preserve"> </w:t>
      </w:r>
      <w:r>
        <w:t xml:space="preserve">, </w:t>
      </w:r>
      <w:r>
        <w:rPr>
          <w:spacing w:val="-1"/>
        </w:rPr>
        <w:t>мұнд</w:t>
      </w:r>
      <w:r>
        <w:t xml:space="preserve">а </w:t>
      </w:r>
      <w:r>
        <w:rPr>
          <w:i/>
        </w:rPr>
        <w:t xml:space="preserve">t </w:t>
      </w:r>
      <w:r>
        <w:t>– о</w:t>
      </w:r>
      <w:r>
        <w:rPr>
          <w:spacing w:val="-3"/>
        </w:rPr>
        <w:t>р</w:t>
      </w:r>
      <w:r>
        <w:rPr>
          <w:spacing w:val="2"/>
        </w:rPr>
        <w:t>т</w:t>
      </w:r>
      <w:r>
        <w:rPr>
          <w:spacing w:val="-1"/>
        </w:rPr>
        <w:t>а</w:t>
      </w:r>
      <w:r>
        <w:t xml:space="preserve">ша айлық </w:t>
      </w:r>
      <w:r>
        <w:rPr>
          <w:spacing w:val="-12"/>
        </w:rPr>
        <w:t>а</w:t>
      </w:r>
      <w:r>
        <w:rPr>
          <w:spacing w:val="-3"/>
        </w:rPr>
        <w:t>у</w:t>
      </w:r>
      <w:r>
        <w:t>а жылуы, °C;</w:t>
      </w:r>
    </w:p>
    <w:p w14:paraId="4D37791F" w14:textId="77777777" w:rsidR="002E094D" w:rsidRDefault="002E094D" w:rsidP="002E094D">
      <w:pPr>
        <w:pStyle w:val="a3"/>
        <w:spacing w:before="20"/>
        <w:ind w:right="0" w:firstLine="0"/>
      </w:pPr>
      <w:r>
        <w:rPr>
          <w:i/>
        </w:rPr>
        <w:t xml:space="preserve">a </w:t>
      </w:r>
      <w:r>
        <w:t>– орташа айлық ауаның салыстырмалы ылғалдылығы.</w:t>
      </w:r>
    </w:p>
    <w:p w14:paraId="642E8675" w14:textId="77777777" w:rsidR="002E094D" w:rsidRDefault="002E094D" w:rsidP="002E094D">
      <w:pPr>
        <w:pStyle w:val="a3"/>
        <w:spacing w:before="3" w:line="242" w:lineRule="auto"/>
      </w:pPr>
      <w:r>
        <w:t xml:space="preserve">Сонымен, табиғи ылғалдану көрсеткішін жəне оны </w:t>
      </w:r>
      <w:r>
        <w:rPr>
          <w:spacing w:val="-3"/>
        </w:rPr>
        <w:t xml:space="preserve">есептеуге </w:t>
      </w:r>
      <w:r>
        <w:t xml:space="preserve">қажетті ақпараттық метеорологиялық мəліметтерді пайдалана </w:t>
      </w:r>
      <w:r>
        <w:rPr>
          <w:spacing w:val="-4"/>
        </w:rPr>
        <w:t xml:space="preserve">оты- </w:t>
      </w:r>
      <w:r>
        <w:t>рып, нақты ландшафттық аймақтың табиғи жағдайдағы ылғалмен қамтамасыз етілу дəрежесін немесе суғару мелиорациясының қажеттілігін</w:t>
      </w:r>
      <w:r>
        <w:rPr>
          <w:spacing w:val="-13"/>
        </w:rPr>
        <w:t xml:space="preserve"> </w:t>
      </w:r>
      <w:r>
        <w:t>қарапайым</w:t>
      </w:r>
      <w:r>
        <w:rPr>
          <w:spacing w:val="-13"/>
        </w:rPr>
        <w:t xml:space="preserve"> </w:t>
      </w:r>
      <w:r>
        <w:t>түрде</w:t>
      </w:r>
      <w:r>
        <w:rPr>
          <w:spacing w:val="-13"/>
        </w:rPr>
        <w:t xml:space="preserve"> </w:t>
      </w:r>
      <w:r>
        <w:t>бағалауға</w:t>
      </w:r>
      <w:r>
        <w:rPr>
          <w:spacing w:val="-13"/>
        </w:rPr>
        <w:t xml:space="preserve"> </w:t>
      </w:r>
      <w:r>
        <w:t>болады</w:t>
      </w:r>
      <w:r>
        <w:rPr>
          <w:spacing w:val="-13"/>
        </w:rPr>
        <w:t xml:space="preserve"> </w:t>
      </w:r>
      <w:r>
        <w:t>(3-сурет),</w:t>
      </w:r>
      <w:r>
        <w:rPr>
          <w:spacing w:val="-13"/>
        </w:rPr>
        <w:t xml:space="preserve"> </w:t>
      </w:r>
      <w:r>
        <w:t>яғни</w:t>
      </w:r>
      <w:r>
        <w:rPr>
          <w:spacing w:val="-13"/>
        </w:rPr>
        <w:t xml:space="preserve"> </w:t>
      </w:r>
      <w:r>
        <w:rPr>
          <w:spacing w:val="-3"/>
        </w:rPr>
        <w:t xml:space="preserve">əрбір </w:t>
      </w:r>
      <w:r>
        <w:t xml:space="preserve">есепке алынған кезеңдегі (айлардағы) жауын-шашының мөлшері, сол кездегі топырақ қабатынан </w:t>
      </w:r>
      <w:r>
        <w:rPr>
          <w:spacing w:val="-3"/>
        </w:rPr>
        <w:t xml:space="preserve">буланатын </w:t>
      </w:r>
      <w:r>
        <w:t xml:space="preserve">ылғалдың  мөлшеріне сай келмеген жағдайда суғару мелиорациясының қажеттілігі </w:t>
      </w:r>
      <w:r>
        <w:rPr>
          <w:spacing w:val="-4"/>
        </w:rPr>
        <w:t xml:space="preserve">туын- </w:t>
      </w:r>
      <w:r>
        <w:t>дайды.</w:t>
      </w:r>
    </w:p>
    <w:p w14:paraId="67E91B6E" w14:textId="77777777" w:rsidR="002E094D" w:rsidRDefault="002E094D" w:rsidP="002E094D">
      <w:pPr>
        <w:pStyle w:val="a3"/>
        <w:spacing w:before="4" w:line="242" w:lineRule="auto"/>
      </w:pPr>
      <w:r>
        <w:t>Дүниежүзінде, табиғи жүйедегі ылғалдың алмасу үдерісін баға- лау үшін табиғи жағдайдағы топырақ қабатында қорланған ылғал қорын жəне жауын-шашынды – жасыл су, ал буланғышты – ақ су жəне буланғыштың тапшылығын толтыру үшін берілетін өзен сула- рын – көк су деп атайды.</w:t>
      </w:r>
    </w:p>
    <w:p w14:paraId="74CE3E7F" w14:textId="77777777" w:rsidR="002E094D" w:rsidRDefault="002E094D" w:rsidP="002E094D">
      <w:pPr>
        <w:pStyle w:val="a3"/>
        <w:spacing w:before="3" w:line="242" w:lineRule="auto"/>
      </w:pPr>
      <w:r>
        <w:rPr>
          <w:spacing w:val="-3"/>
        </w:rPr>
        <w:t xml:space="preserve">Топырақ </w:t>
      </w:r>
      <w:r>
        <w:t xml:space="preserve">бетінен </w:t>
      </w:r>
      <w:r>
        <w:rPr>
          <w:spacing w:val="-5"/>
        </w:rPr>
        <w:t xml:space="preserve">буланудың </w:t>
      </w:r>
      <w:r>
        <w:t>жəне ауылшаруашылық</w:t>
      </w:r>
      <w:r>
        <w:rPr>
          <w:spacing w:val="-42"/>
        </w:rPr>
        <w:t xml:space="preserve"> </w:t>
      </w:r>
      <w:r>
        <w:t xml:space="preserve">дақылдары- ның немесе өсімдіктердің </w:t>
      </w:r>
      <w:r>
        <w:rPr>
          <w:spacing w:val="-5"/>
        </w:rPr>
        <w:t xml:space="preserve">суды </w:t>
      </w:r>
      <w:r>
        <w:t>пайдалану дəрежесі негізінен өсім- діктердің даму бағытының генетикалық (тұқымқуалаушылық) түрін</w:t>
      </w:r>
      <w:r>
        <w:rPr>
          <w:spacing w:val="29"/>
        </w:rPr>
        <w:t xml:space="preserve"> </w:t>
      </w:r>
      <w:r>
        <w:t>сипаттайды,</w:t>
      </w:r>
      <w:r>
        <w:rPr>
          <w:spacing w:val="29"/>
        </w:rPr>
        <w:t xml:space="preserve"> </w:t>
      </w:r>
      <w:r>
        <w:t>бірақ</w:t>
      </w:r>
      <w:r>
        <w:rPr>
          <w:spacing w:val="30"/>
        </w:rPr>
        <w:t xml:space="preserve"> </w:t>
      </w:r>
      <w:r>
        <w:t>оның</w:t>
      </w:r>
      <w:r>
        <w:rPr>
          <w:spacing w:val="29"/>
        </w:rPr>
        <w:t xml:space="preserve"> </w:t>
      </w:r>
      <w:r>
        <w:t>сандық</w:t>
      </w:r>
      <w:r>
        <w:rPr>
          <w:spacing w:val="29"/>
        </w:rPr>
        <w:t xml:space="preserve"> </w:t>
      </w:r>
      <w:r>
        <w:t>мінездемесі</w:t>
      </w:r>
      <w:r>
        <w:rPr>
          <w:spacing w:val="30"/>
        </w:rPr>
        <w:t xml:space="preserve"> </w:t>
      </w:r>
      <w:r>
        <w:t>(жауын-ша-</w:t>
      </w:r>
    </w:p>
    <w:p w14:paraId="274091CA" w14:textId="77777777" w:rsidR="002E094D" w:rsidRDefault="002E094D" w:rsidP="002E094D">
      <w:pPr>
        <w:spacing w:line="242" w:lineRule="auto"/>
        <w:sectPr w:rsidR="002E094D">
          <w:pgSz w:w="8110" w:h="11910"/>
          <w:pgMar w:top="680" w:right="680" w:bottom="740" w:left="740" w:header="0" w:footer="470" w:gutter="0"/>
          <w:cols w:space="720"/>
        </w:sectPr>
      </w:pPr>
    </w:p>
    <w:p w14:paraId="7325AB67" w14:textId="77777777" w:rsidR="002E094D" w:rsidRDefault="002E094D" w:rsidP="002E094D">
      <w:pPr>
        <w:pStyle w:val="a3"/>
        <w:spacing w:before="92" w:line="242" w:lineRule="auto"/>
        <w:ind w:right="167" w:firstLine="0"/>
      </w:pPr>
      <w:r>
        <w:lastRenderedPageBreak/>
        <w:t xml:space="preserve">шын мөлшері, </w:t>
      </w:r>
      <w:r>
        <w:rPr>
          <w:spacing w:val="-3"/>
        </w:rPr>
        <w:t xml:space="preserve">ауаның </w:t>
      </w:r>
      <w:r>
        <w:t>жылуы мен ылғалдылығына жəне сыртқы жағдайлардың</w:t>
      </w:r>
      <w:r>
        <w:rPr>
          <w:spacing w:val="-16"/>
        </w:rPr>
        <w:t xml:space="preserve"> </w:t>
      </w:r>
      <w:r>
        <w:t>əртүрлі</w:t>
      </w:r>
      <w:r>
        <w:rPr>
          <w:spacing w:val="-15"/>
        </w:rPr>
        <w:t xml:space="preserve"> </w:t>
      </w:r>
      <w:r>
        <w:t>үйлесуіне)</w:t>
      </w:r>
      <w:r>
        <w:rPr>
          <w:spacing w:val="-16"/>
        </w:rPr>
        <w:t xml:space="preserve"> </w:t>
      </w:r>
      <w:r>
        <w:t>ылғалдың</w:t>
      </w:r>
      <w:r>
        <w:rPr>
          <w:spacing w:val="-15"/>
        </w:rPr>
        <w:t xml:space="preserve"> </w:t>
      </w:r>
      <w:r>
        <w:rPr>
          <w:spacing w:val="-3"/>
        </w:rPr>
        <w:t>булануына</w:t>
      </w:r>
      <w:r>
        <w:rPr>
          <w:spacing w:val="-15"/>
        </w:rPr>
        <w:t xml:space="preserve"> </w:t>
      </w:r>
      <w:r>
        <w:t>басқа</w:t>
      </w:r>
      <w:r>
        <w:rPr>
          <w:spacing w:val="-16"/>
        </w:rPr>
        <w:t xml:space="preserve"> </w:t>
      </w:r>
      <w:r>
        <w:rPr>
          <w:spacing w:val="-4"/>
        </w:rPr>
        <w:t xml:space="preserve">кездей- </w:t>
      </w:r>
      <w:r>
        <w:t>соқ себептердің салдарынан болуы</w:t>
      </w:r>
      <w:r>
        <w:rPr>
          <w:spacing w:val="-7"/>
        </w:rPr>
        <w:t xml:space="preserve"> </w:t>
      </w:r>
      <w:r>
        <w:t>мүмкін.</w:t>
      </w:r>
    </w:p>
    <w:p w14:paraId="072D7107" w14:textId="77777777" w:rsidR="002E094D" w:rsidRDefault="002E094D" w:rsidP="002E094D">
      <w:pPr>
        <w:pStyle w:val="a3"/>
        <w:spacing w:before="2"/>
        <w:ind w:left="0" w:right="0" w:firstLine="0"/>
        <w:jc w:val="left"/>
        <w:rPr>
          <w:sz w:val="12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59264" behindDoc="0" locked="0" layoutInCell="1" allowOverlap="1" wp14:anchorId="7A91DD93" wp14:editId="48EE3DB9">
            <wp:simplePos x="0" y="0"/>
            <wp:positionH relativeFrom="page">
              <wp:posOffset>592797</wp:posOffset>
            </wp:positionH>
            <wp:positionV relativeFrom="paragraph">
              <wp:posOffset>113826</wp:posOffset>
            </wp:positionV>
            <wp:extent cx="3962400" cy="1755648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55CE84" w14:textId="77777777" w:rsidR="002E094D" w:rsidRDefault="002E094D" w:rsidP="002E094D">
      <w:pPr>
        <w:spacing w:before="58" w:line="230" w:lineRule="auto"/>
        <w:ind w:left="1649" w:right="670" w:hanging="1038"/>
        <w:jc w:val="both"/>
        <w:rPr>
          <w:sz w:val="20"/>
        </w:rPr>
      </w:pPr>
      <w:r>
        <w:rPr>
          <w:b/>
          <w:spacing w:val="-3"/>
          <w:sz w:val="20"/>
        </w:rPr>
        <w:t xml:space="preserve">3-сурет. </w:t>
      </w:r>
      <w:r>
        <w:rPr>
          <w:sz w:val="20"/>
        </w:rPr>
        <w:t>Ландшафттық аймақтың табиғи жағдайдағы ылғалмен қамтамасыз етілу дəрежесінің сызбасы</w:t>
      </w:r>
    </w:p>
    <w:p w14:paraId="77E087E6" w14:textId="77777777" w:rsidR="002E094D" w:rsidRDefault="002E094D" w:rsidP="002E094D">
      <w:pPr>
        <w:pStyle w:val="a3"/>
        <w:spacing w:before="112" w:line="242" w:lineRule="auto"/>
        <w:ind w:right="167"/>
      </w:pPr>
      <w:r>
        <w:t>Бірдей егістік танаптық бөлімшеде, тəжірибенің бірдей жағ- дайларында, тіпті генетикалық біртектес құралған жағдайдың (өсімдіктің</w:t>
      </w:r>
      <w:r>
        <w:rPr>
          <w:spacing w:val="-23"/>
        </w:rPr>
        <w:t xml:space="preserve"> </w:t>
      </w:r>
      <w:r>
        <w:t>түрі)</w:t>
      </w:r>
      <w:r>
        <w:rPr>
          <w:spacing w:val="-23"/>
        </w:rPr>
        <w:t xml:space="preserve"> </w:t>
      </w:r>
      <w:r>
        <w:t>өзінде,</w:t>
      </w:r>
      <w:r>
        <w:rPr>
          <w:spacing w:val="-23"/>
        </w:rPr>
        <w:t xml:space="preserve"> </w:t>
      </w:r>
      <w:r>
        <w:t>егер</w:t>
      </w:r>
      <w:r>
        <w:rPr>
          <w:spacing w:val="-24"/>
        </w:rPr>
        <w:t xml:space="preserve"> </w:t>
      </w:r>
      <w:r>
        <w:t>олардың</w:t>
      </w:r>
      <w:r>
        <w:rPr>
          <w:spacing w:val="-23"/>
        </w:rPr>
        <w:t xml:space="preserve"> </w:t>
      </w:r>
      <w:r>
        <w:t>мəні</w:t>
      </w:r>
      <w:r>
        <w:rPr>
          <w:spacing w:val="-23"/>
        </w:rPr>
        <w:t xml:space="preserve"> </w:t>
      </w:r>
      <w:r>
        <w:t>əртүрлі</w:t>
      </w:r>
      <w:r>
        <w:rPr>
          <w:spacing w:val="-23"/>
        </w:rPr>
        <w:t xml:space="preserve"> </w:t>
      </w:r>
      <w:r>
        <w:t>кезеңдік</w:t>
      </w:r>
      <w:r>
        <w:rPr>
          <w:spacing w:val="-23"/>
        </w:rPr>
        <w:t xml:space="preserve"> </w:t>
      </w:r>
      <w:r>
        <w:t>уақыттың мөлшерінде өлшенетін болса, осы белгінің əртүрлі өлшемдерін (мөлшерін)</w:t>
      </w:r>
      <w:r>
        <w:rPr>
          <w:spacing w:val="-13"/>
        </w:rPr>
        <w:t xml:space="preserve"> </w:t>
      </w:r>
      <w:r>
        <w:t>табуға</w:t>
      </w:r>
      <w:r>
        <w:rPr>
          <w:spacing w:val="-12"/>
        </w:rPr>
        <w:t xml:space="preserve"> </w:t>
      </w:r>
      <w:r>
        <w:t>болады</w:t>
      </w:r>
      <w:r>
        <w:rPr>
          <w:spacing w:val="-12"/>
        </w:rPr>
        <w:t xml:space="preserve"> </w:t>
      </w:r>
      <w:r>
        <w:t>жəне</w:t>
      </w:r>
      <w:r>
        <w:rPr>
          <w:spacing w:val="-13"/>
        </w:rPr>
        <w:t xml:space="preserve"> </w:t>
      </w:r>
      <w:r>
        <w:t>оны</w:t>
      </w:r>
      <w:r>
        <w:rPr>
          <w:spacing w:val="-12"/>
        </w:rPr>
        <w:t xml:space="preserve"> </w:t>
      </w:r>
      <w:r>
        <w:t>белгінің</w:t>
      </w:r>
      <w:r>
        <w:rPr>
          <w:spacing w:val="-12"/>
        </w:rPr>
        <w:t xml:space="preserve"> </w:t>
      </w:r>
      <w:r>
        <w:t>кездейсоқтық</w:t>
      </w:r>
      <w:r>
        <w:rPr>
          <w:spacing w:val="-12"/>
        </w:rPr>
        <w:t xml:space="preserve"> </w:t>
      </w:r>
      <w:r>
        <w:t xml:space="preserve">дəрежесі деп атайды. Зерттеу немесе </w:t>
      </w:r>
      <w:r>
        <w:rPr>
          <w:spacing w:val="-3"/>
        </w:rPr>
        <w:t xml:space="preserve">жобалау </w:t>
      </w:r>
      <w:r>
        <w:t xml:space="preserve">арқылы мелиорацияны жүргі- </w:t>
      </w:r>
      <w:r>
        <w:rPr>
          <w:spacing w:val="-5"/>
        </w:rPr>
        <w:t xml:space="preserve">зудің </w:t>
      </w:r>
      <w:r>
        <w:rPr>
          <w:spacing w:val="-3"/>
        </w:rPr>
        <w:t xml:space="preserve">(өткізудің) </w:t>
      </w:r>
      <w:r>
        <w:t>қажеттілігін бағалаған кезде, дəлелдемелердің өлшемдерінің кездейсоқтығына сай, осы белгілерді бағалау үшін математикалық жəне статистикалық тəсілді қолдануға</w:t>
      </w:r>
      <w:r>
        <w:rPr>
          <w:spacing w:val="-27"/>
        </w:rPr>
        <w:t xml:space="preserve"> </w:t>
      </w:r>
      <w:r>
        <w:t>болады.</w:t>
      </w:r>
    </w:p>
    <w:p w14:paraId="7BCA7CC2" w14:textId="77777777" w:rsidR="002E094D" w:rsidRDefault="002E094D" w:rsidP="002E094D">
      <w:pPr>
        <w:pStyle w:val="a3"/>
        <w:spacing w:before="4" w:line="242" w:lineRule="auto"/>
      </w:pPr>
      <w:r>
        <w:t xml:space="preserve">Əртүрлі агроландшафтағы ауылшаруашылық дақылдардың </w:t>
      </w:r>
      <w:r>
        <w:rPr>
          <w:spacing w:val="-5"/>
        </w:rPr>
        <w:t xml:space="preserve">суды </w:t>
      </w:r>
      <w:r>
        <w:t xml:space="preserve">пайдалануын дəрежесін </w:t>
      </w:r>
      <w:r>
        <w:rPr>
          <w:spacing w:val="-3"/>
        </w:rPr>
        <w:t xml:space="preserve">мінездеудің </w:t>
      </w:r>
      <w:r>
        <w:t xml:space="preserve">ықтималдық тəсілі тек қана əдістемелік есептеуді шешу үшін ғана емес, сонымен қатар </w:t>
      </w:r>
      <w:r>
        <w:rPr>
          <w:spacing w:val="-9"/>
        </w:rPr>
        <w:t xml:space="preserve">су </w:t>
      </w:r>
      <w:r>
        <w:t>қорларын пайдалануға байланысты шешімдерді табу үшін</w:t>
      </w:r>
      <w:r>
        <w:rPr>
          <w:spacing w:val="-5"/>
        </w:rPr>
        <w:t xml:space="preserve"> </w:t>
      </w:r>
      <w:r>
        <w:rPr>
          <w:spacing w:val="-4"/>
        </w:rPr>
        <w:t>қажет.</w:t>
      </w:r>
    </w:p>
    <w:p w14:paraId="22212892" w14:textId="77777777" w:rsidR="002E094D" w:rsidRDefault="002E094D" w:rsidP="002E094D">
      <w:pPr>
        <w:pStyle w:val="a3"/>
        <w:spacing w:before="2" w:line="242" w:lineRule="auto"/>
        <w:ind w:right="167"/>
      </w:pPr>
      <w:r>
        <w:t>Табиғи</w:t>
      </w:r>
      <w:r>
        <w:rPr>
          <w:spacing w:val="-14"/>
        </w:rPr>
        <w:t xml:space="preserve"> </w:t>
      </w:r>
      <w:r>
        <w:t>құрылымның</w:t>
      </w:r>
      <w:r>
        <w:rPr>
          <w:spacing w:val="-13"/>
        </w:rPr>
        <w:t xml:space="preserve"> </w:t>
      </w:r>
      <w:r>
        <w:t>математикалық</w:t>
      </w:r>
      <w:r>
        <w:rPr>
          <w:spacing w:val="-13"/>
        </w:rPr>
        <w:t xml:space="preserve"> </w:t>
      </w:r>
      <w:r>
        <w:t>сенімділік</w:t>
      </w:r>
      <w:r>
        <w:rPr>
          <w:spacing w:val="-13"/>
        </w:rPr>
        <w:t xml:space="preserve"> </w:t>
      </w:r>
      <w:r>
        <w:t>бейнесінің</w:t>
      </w:r>
      <w:r>
        <w:rPr>
          <w:spacing w:val="-13"/>
        </w:rPr>
        <w:t xml:space="preserve"> </w:t>
      </w:r>
      <w:r>
        <w:t>негізі ретінде зерттеуге алынып отырған өлшемнің таралу заңдылығын пайдалануға болады. Теория жүзінде таралу (бөліну) заңын тұрғызу қиындық</w:t>
      </w:r>
      <w:r>
        <w:rPr>
          <w:spacing w:val="-7"/>
        </w:rPr>
        <w:t xml:space="preserve"> </w:t>
      </w:r>
      <w:r>
        <w:t>тудырады,</w:t>
      </w:r>
      <w:r>
        <w:rPr>
          <w:spacing w:val="-7"/>
        </w:rPr>
        <w:t xml:space="preserve"> </w:t>
      </w:r>
      <w:r>
        <w:t>өйткені</w:t>
      </w:r>
      <w:r>
        <w:rPr>
          <w:spacing w:val="-6"/>
        </w:rPr>
        <w:t xml:space="preserve"> </w:t>
      </w:r>
      <w:r>
        <w:t>бұл</w:t>
      </w:r>
      <w:r>
        <w:rPr>
          <w:spacing w:val="-7"/>
        </w:rPr>
        <w:t xml:space="preserve"> </w:t>
      </w:r>
      <w:r>
        <w:t>берілген</w:t>
      </w:r>
      <w:r>
        <w:rPr>
          <w:spacing w:val="-6"/>
        </w:rPr>
        <w:t xml:space="preserve"> </w:t>
      </w:r>
      <w:r>
        <w:t>табиғи</w:t>
      </w:r>
      <w:r>
        <w:rPr>
          <w:spacing w:val="-7"/>
        </w:rPr>
        <w:t xml:space="preserve"> </w:t>
      </w:r>
      <w:r>
        <w:t>құбылысты</w:t>
      </w:r>
      <w:r>
        <w:rPr>
          <w:spacing w:val="-7"/>
        </w:rPr>
        <w:t xml:space="preserve"> </w:t>
      </w:r>
      <w:r>
        <w:t xml:space="preserve">(сипат- тайтын) мінездейтін математикалық дифференциалдық </w:t>
      </w:r>
      <w:r>
        <w:rPr>
          <w:spacing w:val="-3"/>
        </w:rPr>
        <w:t xml:space="preserve">теңдеуді </w:t>
      </w:r>
      <w:r>
        <w:t xml:space="preserve">құрайды жəне оның аналитикалық шешімін </w:t>
      </w:r>
      <w:r>
        <w:rPr>
          <w:spacing w:val="-4"/>
        </w:rPr>
        <w:t xml:space="preserve">табуды </w:t>
      </w:r>
      <w:r>
        <w:t xml:space="preserve">қажет етеді. Сенімділіктің таралу заңын анықтаған кезде көп жағдайда </w:t>
      </w:r>
      <w:r>
        <w:rPr>
          <w:spacing w:val="-3"/>
        </w:rPr>
        <w:t xml:space="preserve">өлшеудің </w:t>
      </w:r>
      <w:r>
        <w:t xml:space="preserve">көп санын қажет ететін, эмперикалық амалды пайдаланады. Бірақ табиғи құрылымдардың </w:t>
      </w:r>
      <w:r>
        <w:rPr>
          <w:spacing w:val="-5"/>
        </w:rPr>
        <w:t xml:space="preserve">ауа </w:t>
      </w:r>
      <w:r>
        <w:t xml:space="preserve">райының (метеобекет) мінезін </w:t>
      </w:r>
      <w:r>
        <w:rPr>
          <w:spacing w:val="-4"/>
        </w:rPr>
        <w:t xml:space="preserve">зерттеу- </w:t>
      </w:r>
      <w:r>
        <w:t>ге</w:t>
      </w:r>
      <w:r>
        <w:rPr>
          <w:spacing w:val="30"/>
        </w:rPr>
        <w:t xml:space="preserve"> </w:t>
      </w:r>
      <w:r>
        <w:t>алынған</w:t>
      </w:r>
      <w:r>
        <w:rPr>
          <w:spacing w:val="30"/>
        </w:rPr>
        <w:t xml:space="preserve"> </w:t>
      </w:r>
      <w:r>
        <w:t>жаппай</w:t>
      </w:r>
      <w:r>
        <w:rPr>
          <w:spacing w:val="30"/>
        </w:rPr>
        <w:t xml:space="preserve"> </w:t>
      </w:r>
      <w:r>
        <w:t>көпшілік</w:t>
      </w:r>
      <w:r>
        <w:rPr>
          <w:spacing w:val="30"/>
        </w:rPr>
        <w:t xml:space="preserve"> </w:t>
      </w:r>
      <w:r>
        <w:t>мəліметтер</w:t>
      </w:r>
      <w:r>
        <w:rPr>
          <w:spacing w:val="30"/>
        </w:rPr>
        <w:t xml:space="preserve"> </w:t>
      </w:r>
      <w:r>
        <w:t>(жауын-шашын</w:t>
      </w:r>
      <w:r>
        <w:rPr>
          <w:spacing w:val="30"/>
        </w:rPr>
        <w:t xml:space="preserve"> </w:t>
      </w:r>
      <w:r>
        <w:t>мөлшері,</w:t>
      </w:r>
    </w:p>
    <w:p w14:paraId="6D1E39E2" w14:textId="77777777" w:rsidR="002E094D" w:rsidRDefault="002E094D" w:rsidP="002E094D">
      <w:pPr>
        <w:spacing w:line="242" w:lineRule="auto"/>
        <w:sectPr w:rsidR="002E094D">
          <w:pgSz w:w="8110" w:h="11910"/>
          <w:pgMar w:top="700" w:right="680" w:bottom="740" w:left="740" w:header="0" w:footer="470" w:gutter="0"/>
          <w:cols w:space="720"/>
        </w:sectPr>
      </w:pPr>
    </w:p>
    <w:p w14:paraId="3B9F92EE" w14:textId="77777777" w:rsidR="002E094D" w:rsidRDefault="002E094D" w:rsidP="002E094D">
      <w:pPr>
        <w:pStyle w:val="a3"/>
        <w:spacing w:before="92" w:line="242" w:lineRule="auto"/>
        <w:ind w:firstLine="0"/>
      </w:pPr>
      <w:r>
        <w:rPr>
          <w:spacing w:val="-3"/>
        </w:rPr>
        <w:lastRenderedPageBreak/>
        <w:t xml:space="preserve">ауаның </w:t>
      </w:r>
      <w:r>
        <w:t>жылулығы мен ылғалдылығы жəне тағы басқалар) арқылы сенімділіктің таралу заңын анықтау керек, сонда ғана оны басқа табиғи</w:t>
      </w:r>
      <w:r>
        <w:rPr>
          <w:spacing w:val="-22"/>
        </w:rPr>
        <w:t xml:space="preserve"> </w:t>
      </w:r>
      <w:r>
        <w:t>жағдайдағы</w:t>
      </w:r>
      <w:r>
        <w:rPr>
          <w:spacing w:val="-21"/>
        </w:rPr>
        <w:t xml:space="preserve"> </w:t>
      </w:r>
      <w:r>
        <w:t>құрылымдарды</w:t>
      </w:r>
      <w:r>
        <w:rPr>
          <w:spacing w:val="-21"/>
        </w:rPr>
        <w:t xml:space="preserve"> </w:t>
      </w:r>
      <w:r>
        <w:t>мінездеуге</w:t>
      </w:r>
      <w:r>
        <w:rPr>
          <w:spacing w:val="-22"/>
        </w:rPr>
        <w:t xml:space="preserve"> </w:t>
      </w:r>
      <w:r>
        <w:t>(суғармалы</w:t>
      </w:r>
      <w:r>
        <w:rPr>
          <w:spacing w:val="-21"/>
        </w:rPr>
        <w:t xml:space="preserve"> </w:t>
      </w:r>
      <w:r>
        <w:t xml:space="preserve">егістіктен </w:t>
      </w:r>
      <w:r>
        <w:rPr>
          <w:spacing w:val="-3"/>
        </w:rPr>
        <w:t xml:space="preserve">буланатын </w:t>
      </w:r>
      <w:r>
        <w:t xml:space="preserve">ылғлал шамасы) пайдалануға болады, өйткені аз </w:t>
      </w:r>
      <w:r>
        <w:rPr>
          <w:spacing w:val="-3"/>
        </w:rPr>
        <w:t xml:space="preserve">ғана </w:t>
      </w:r>
      <w:r>
        <w:t>өлшем көрсеткіштері арқылы оның толық мінездемесін беруге бо- лады.</w:t>
      </w:r>
    </w:p>
    <w:p w14:paraId="73D489CD" w14:textId="77777777" w:rsidR="002E094D" w:rsidRDefault="002E094D" w:rsidP="002E094D">
      <w:pPr>
        <w:pStyle w:val="a3"/>
        <w:spacing w:before="3" w:line="242" w:lineRule="auto"/>
        <w:ind w:right="167"/>
      </w:pPr>
      <w:r>
        <w:t>Сондықтан мелиорацияның қажеттілігін анықтаған кезде, оның нышанының</w:t>
      </w:r>
      <w:r>
        <w:rPr>
          <w:spacing w:val="-8"/>
        </w:rPr>
        <w:t xml:space="preserve"> </w:t>
      </w:r>
      <w:r>
        <w:t>таралу</w:t>
      </w:r>
      <w:r>
        <w:rPr>
          <w:spacing w:val="-8"/>
        </w:rPr>
        <w:t xml:space="preserve"> </w:t>
      </w:r>
      <w:r>
        <w:t>заңын</w:t>
      </w:r>
      <w:r>
        <w:rPr>
          <w:spacing w:val="-8"/>
        </w:rPr>
        <w:t xml:space="preserve"> </w:t>
      </w:r>
      <w:r>
        <w:t>анықтау</w:t>
      </w:r>
      <w:r>
        <w:rPr>
          <w:spacing w:val="-7"/>
        </w:rPr>
        <w:t xml:space="preserve"> </w:t>
      </w:r>
      <w:r>
        <w:t>ең</w:t>
      </w:r>
      <w:r>
        <w:rPr>
          <w:spacing w:val="-8"/>
        </w:rPr>
        <w:t xml:space="preserve"> </w:t>
      </w:r>
      <w:r>
        <w:t>бірінші</w:t>
      </w:r>
      <w:r>
        <w:rPr>
          <w:spacing w:val="-8"/>
        </w:rPr>
        <w:t xml:space="preserve"> </w:t>
      </w:r>
      <w:r>
        <w:t>мақсат</w:t>
      </w:r>
      <w:r>
        <w:rPr>
          <w:spacing w:val="-8"/>
        </w:rPr>
        <w:t xml:space="preserve"> </w:t>
      </w:r>
      <w:r>
        <w:t>болып</w:t>
      </w:r>
      <w:r>
        <w:rPr>
          <w:spacing w:val="-7"/>
        </w:rPr>
        <w:t xml:space="preserve"> </w:t>
      </w:r>
      <w:r>
        <w:t xml:space="preserve">табыла- ды. Бұл жағдайда мелиорацияның қажеттілігін негіздеуге арналған əдістемелік нұсқа мына талапқа </w:t>
      </w:r>
      <w:r>
        <w:rPr>
          <w:spacing w:val="-4"/>
        </w:rPr>
        <w:t xml:space="preserve">жауап </w:t>
      </w:r>
      <w:r>
        <w:t>беру</w:t>
      </w:r>
      <w:r>
        <w:rPr>
          <w:spacing w:val="2"/>
        </w:rPr>
        <w:t xml:space="preserve"> </w:t>
      </w:r>
      <w:r>
        <w:t>керек:</w:t>
      </w:r>
    </w:p>
    <w:p w14:paraId="3BB77968" w14:textId="77777777" w:rsidR="002E094D" w:rsidRDefault="002E094D">
      <w:pPr>
        <w:pStyle w:val="a5"/>
        <w:numPr>
          <w:ilvl w:val="0"/>
          <w:numId w:val="1"/>
        </w:numPr>
        <w:tabs>
          <w:tab w:val="left" w:pos="651"/>
        </w:tabs>
        <w:spacing w:before="2" w:line="242" w:lineRule="auto"/>
        <w:ind w:firstLine="340"/>
      </w:pPr>
      <w:r>
        <w:rPr>
          <w:spacing w:val="-3"/>
        </w:rPr>
        <w:t xml:space="preserve">жеке </w:t>
      </w:r>
      <w:r>
        <w:t xml:space="preserve">табиғи жағдайдың </w:t>
      </w:r>
      <w:r>
        <w:rPr>
          <w:spacing w:val="-5"/>
        </w:rPr>
        <w:t xml:space="preserve">ауа </w:t>
      </w:r>
      <w:r>
        <w:t xml:space="preserve">райының ерекшеліктерін </w:t>
      </w:r>
      <w:r>
        <w:rPr>
          <w:spacing w:val="-3"/>
        </w:rPr>
        <w:t xml:space="preserve">ескеру </w:t>
      </w:r>
      <w:r>
        <w:t>қажет;</w:t>
      </w:r>
    </w:p>
    <w:p w14:paraId="08B94F0B" w14:textId="77777777" w:rsidR="002E094D" w:rsidRDefault="002E094D">
      <w:pPr>
        <w:pStyle w:val="a5"/>
        <w:numPr>
          <w:ilvl w:val="0"/>
          <w:numId w:val="1"/>
        </w:numPr>
        <w:tabs>
          <w:tab w:val="left" w:pos="678"/>
        </w:tabs>
        <w:spacing w:before="1" w:line="242" w:lineRule="auto"/>
        <w:ind w:firstLine="340"/>
      </w:pPr>
      <w:r>
        <w:t>ауылшаруашылық дақылдарының биологиялық ерекшелігін есепке алу</w:t>
      </w:r>
      <w:r>
        <w:rPr>
          <w:spacing w:val="-2"/>
        </w:rPr>
        <w:t xml:space="preserve"> </w:t>
      </w:r>
      <w:r>
        <w:rPr>
          <w:spacing w:val="-4"/>
        </w:rPr>
        <w:t>қажет.</w:t>
      </w:r>
    </w:p>
    <w:p w14:paraId="481A1EAE" w14:textId="77777777" w:rsidR="002E094D" w:rsidRDefault="002E094D" w:rsidP="002E094D">
      <w:pPr>
        <w:pStyle w:val="a3"/>
        <w:spacing w:before="1" w:line="256" w:lineRule="exact"/>
      </w:pPr>
      <w:r>
        <w:t xml:space="preserve">Мұндай жоғарыда келтірілген талап-тілекке </w:t>
      </w:r>
      <w:r>
        <w:rPr>
          <w:b/>
        </w:rPr>
        <w:t xml:space="preserve">В.В. Шабановтың </w:t>
      </w:r>
      <w:r>
        <w:t xml:space="preserve">(1972) ұсынған биоклиматтық əдісі толық </w:t>
      </w:r>
      <w:r>
        <w:rPr>
          <w:spacing w:val="-4"/>
        </w:rPr>
        <w:t xml:space="preserve">жауап </w:t>
      </w:r>
      <w:r>
        <w:t xml:space="preserve">береді. Бұл əдістің негізі ретінде, өсімдіктің талап-тілегін, оның  өсіп-өнуіне  </w:t>
      </w:r>
      <w:r>
        <w:rPr>
          <w:spacing w:val="-4"/>
        </w:rPr>
        <w:t xml:space="preserve">қажет  </w:t>
      </w:r>
      <w:r>
        <w:t>кез келген дəлелдемелерді бір-бірімен салыстыру жəне олардың кеңістік-уақыттық қалыңдықтағы таралу заңдылығының дəрежесін анықтау алынған. Бұл жағдайда мелиоративтік шараларды</w:t>
      </w:r>
      <w:r>
        <w:rPr>
          <w:spacing w:val="-14"/>
        </w:rPr>
        <w:t xml:space="preserve"> </w:t>
      </w:r>
      <w:r>
        <w:t>қолдану- дың</w:t>
      </w:r>
      <w:r>
        <w:rPr>
          <w:spacing w:val="-20"/>
        </w:rPr>
        <w:t xml:space="preserve"> </w:t>
      </w:r>
      <w:r>
        <w:t>қажеттілігінің</w:t>
      </w:r>
      <w:r>
        <w:rPr>
          <w:spacing w:val="-19"/>
        </w:rPr>
        <w:t xml:space="preserve"> </w:t>
      </w:r>
      <w:r>
        <w:t>сенімділігін</w:t>
      </w:r>
      <w:r>
        <w:rPr>
          <w:spacing w:val="-19"/>
        </w:rPr>
        <w:t xml:space="preserve"> </w:t>
      </w:r>
      <w:r>
        <w:t>анықтау</w:t>
      </w:r>
      <w:r>
        <w:rPr>
          <w:spacing w:val="-19"/>
        </w:rPr>
        <w:t xml:space="preserve"> </w:t>
      </w:r>
      <w:r>
        <w:t>(</w:t>
      </w:r>
      <w:r>
        <w:rPr>
          <w:i/>
        </w:rPr>
        <w:t>P</w:t>
      </w:r>
      <w:r>
        <w:rPr>
          <w:position w:val="7"/>
          <w:sz w:val="12"/>
        </w:rPr>
        <w:t>0</w:t>
      </w:r>
      <w:r>
        <w:t>)</w:t>
      </w:r>
      <w:r>
        <w:rPr>
          <w:spacing w:val="-19"/>
        </w:rPr>
        <w:t xml:space="preserve"> </w:t>
      </w:r>
      <w:r>
        <w:t>дəлелінің</w:t>
      </w:r>
      <w:r>
        <w:rPr>
          <w:spacing w:val="-19"/>
        </w:rPr>
        <w:t xml:space="preserve"> </w:t>
      </w:r>
      <w:r>
        <w:t>мəнін</w:t>
      </w:r>
      <w:r>
        <w:rPr>
          <w:spacing w:val="-19"/>
        </w:rPr>
        <w:t xml:space="preserve"> </w:t>
      </w:r>
      <w:r>
        <w:t>жоғары- латуға бағытталса, (</w:t>
      </w:r>
      <w:r>
        <w:rPr>
          <w:i/>
        </w:rPr>
        <w:t>P</w:t>
      </w:r>
      <w:r>
        <w:rPr>
          <w:position w:val="-6"/>
          <w:sz w:val="12"/>
        </w:rPr>
        <w:t>0</w:t>
      </w:r>
      <w:r>
        <w:t>) дəлелдемелердің мəнін төмендетуге жəне сенімділіктің оңтайлы жағдайын (</w:t>
      </w:r>
      <w:r>
        <w:rPr>
          <w:i/>
        </w:rPr>
        <w:t>P</w:t>
      </w:r>
      <w:r>
        <w:rPr>
          <w:i/>
          <w:position w:val="-6"/>
          <w:sz w:val="12"/>
        </w:rPr>
        <w:t>opt</w:t>
      </w:r>
      <w:r>
        <w:t>) анықтауға</w:t>
      </w:r>
      <w:r>
        <w:rPr>
          <w:spacing w:val="-1"/>
        </w:rPr>
        <w:t xml:space="preserve"> </w:t>
      </w:r>
      <w:r>
        <w:t>арналған.</w:t>
      </w:r>
    </w:p>
    <w:p w14:paraId="2D17D034" w14:textId="77777777" w:rsidR="002E094D" w:rsidRDefault="002E094D" w:rsidP="002E094D">
      <w:pPr>
        <w:pStyle w:val="a3"/>
        <w:spacing w:line="242" w:lineRule="auto"/>
      </w:pPr>
      <w:r>
        <w:t xml:space="preserve">Сонымен, </w:t>
      </w:r>
      <w:r>
        <w:rPr>
          <w:spacing w:val="-3"/>
        </w:rPr>
        <w:t xml:space="preserve">ауаның </w:t>
      </w:r>
      <w:r>
        <w:t xml:space="preserve">орташа айлық немесе онкүндік жылу немесе ылғалданылғанын біле отырып, топырақ бетінен ылғалдың </w:t>
      </w:r>
      <w:r>
        <w:rPr>
          <w:spacing w:val="-5"/>
        </w:rPr>
        <w:t xml:space="preserve">булану- </w:t>
      </w:r>
      <w:r>
        <w:t>ын,</w:t>
      </w:r>
      <w:r>
        <w:rPr>
          <w:spacing w:val="-8"/>
        </w:rPr>
        <w:t xml:space="preserve"> </w:t>
      </w:r>
      <w:r>
        <w:t>олардың</w:t>
      </w:r>
      <w:r>
        <w:rPr>
          <w:spacing w:val="-7"/>
        </w:rPr>
        <w:t xml:space="preserve"> </w:t>
      </w:r>
      <w:r>
        <w:t>сандық</w:t>
      </w:r>
      <w:r>
        <w:rPr>
          <w:spacing w:val="-8"/>
        </w:rPr>
        <w:t xml:space="preserve"> </w:t>
      </w:r>
      <w:r>
        <w:t>сипаттамасын</w:t>
      </w:r>
      <w:r>
        <w:rPr>
          <w:spacing w:val="-7"/>
        </w:rPr>
        <w:t xml:space="preserve"> </w:t>
      </w:r>
      <w:r>
        <w:t>жəне</w:t>
      </w:r>
      <w:r>
        <w:rPr>
          <w:spacing w:val="-8"/>
        </w:rPr>
        <w:t xml:space="preserve"> </w:t>
      </w:r>
      <w:r>
        <w:t>таралу</w:t>
      </w:r>
      <w:r>
        <w:rPr>
          <w:spacing w:val="-7"/>
        </w:rPr>
        <w:t xml:space="preserve"> </w:t>
      </w:r>
      <w:r>
        <w:t>заңдарын</w:t>
      </w:r>
      <w:r>
        <w:rPr>
          <w:spacing w:val="-8"/>
        </w:rPr>
        <w:t xml:space="preserve"> </w:t>
      </w:r>
      <w:r>
        <w:t>анықтауға болады.</w:t>
      </w:r>
    </w:p>
    <w:p w14:paraId="6B58D9F2" w14:textId="77777777" w:rsidR="002E094D" w:rsidRDefault="002E094D" w:rsidP="002E094D">
      <w:pPr>
        <w:spacing w:line="204" w:lineRule="auto"/>
        <w:sectPr w:rsidR="002E094D">
          <w:type w:val="continuous"/>
          <w:pgSz w:w="8110" w:h="11910"/>
          <w:pgMar w:top="1140" w:right="680" w:bottom="280" w:left="740" w:header="720" w:footer="720" w:gutter="0"/>
          <w:cols w:space="720"/>
        </w:sectPr>
      </w:pPr>
    </w:p>
    <w:p w14:paraId="4AAE04F6" w14:textId="77777777" w:rsidR="002E094D" w:rsidRDefault="002E094D" w:rsidP="002E094D">
      <w:pPr>
        <w:pStyle w:val="a3"/>
        <w:ind w:left="191" w:right="0" w:firstLine="0"/>
        <w:jc w:val="left"/>
        <w:rPr>
          <w:sz w:val="20"/>
        </w:rPr>
      </w:pPr>
      <w:r>
        <w:rPr>
          <w:noProof/>
          <w:sz w:val="20"/>
          <w:lang w:val="ru-RU" w:eastAsia="ru-RU" w:bidi="ar-SA"/>
        </w:rPr>
        <w:lastRenderedPageBreak/>
        <w:drawing>
          <wp:inline distT="0" distB="0" distL="0" distR="0" wp14:anchorId="76C2BCA4" wp14:editId="27CBE900">
            <wp:extent cx="3965448" cy="2176272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5448" cy="217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12883" w14:textId="77777777" w:rsidR="002E094D" w:rsidRDefault="002E094D">
      <w:pPr>
        <w:pStyle w:val="a5"/>
        <w:numPr>
          <w:ilvl w:val="1"/>
          <w:numId w:val="2"/>
        </w:numPr>
        <w:tabs>
          <w:tab w:val="left" w:pos="571"/>
        </w:tabs>
        <w:spacing w:before="133" w:line="230" w:lineRule="auto"/>
        <w:ind w:right="461" w:hanging="2553"/>
        <w:jc w:val="left"/>
        <w:rPr>
          <w:sz w:val="20"/>
        </w:rPr>
      </w:pPr>
      <w:r>
        <w:rPr>
          <w:b/>
          <w:spacing w:val="-3"/>
          <w:sz w:val="20"/>
        </w:rPr>
        <w:t xml:space="preserve">сурет. </w:t>
      </w:r>
      <w:r>
        <w:rPr>
          <w:sz w:val="20"/>
        </w:rPr>
        <w:t xml:space="preserve">Суғару мелиорациясының қажеттілігін </w:t>
      </w:r>
      <w:r>
        <w:rPr>
          <w:spacing w:val="-3"/>
          <w:sz w:val="20"/>
        </w:rPr>
        <w:t xml:space="preserve">анықтаудың желілік </w:t>
      </w:r>
      <w:r>
        <w:rPr>
          <w:sz w:val="20"/>
        </w:rPr>
        <w:t>сызбасы</w:t>
      </w:r>
    </w:p>
    <w:p w14:paraId="747BE694" w14:textId="77777777" w:rsidR="002E094D" w:rsidRDefault="002E094D" w:rsidP="002E094D">
      <w:pPr>
        <w:pStyle w:val="a3"/>
        <w:spacing w:before="11"/>
        <w:ind w:left="0" w:right="0" w:firstLine="0"/>
        <w:jc w:val="left"/>
        <w:rPr>
          <w:sz w:val="20"/>
        </w:rPr>
      </w:pPr>
    </w:p>
    <w:p w14:paraId="0C2D1697" w14:textId="60C0C1D7" w:rsidR="00A178D8" w:rsidRPr="00B01C6C" w:rsidRDefault="00B01C6C" w:rsidP="00B01C6C">
      <w:pPr>
        <w:ind w:right="-710"/>
        <w:rPr>
          <w:lang w:val="ru-RU"/>
        </w:rPr>
      </w:pPr>
      <w:r>
        <w:rPr>
          <w:lang w:val="ru-RU"/>
        </w:rPr>
        <w:t xml:space="preserve">   </w:t>
      </w:r>
    </w:p>
    <w:sectPr w:rsidR="00A178D8" w:rsidRPr="00B01C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E42729"/>
    <w:multiLevelType w:val="hybridMultilevel"/>
    <w:tmpl w:val="0CA2EF1C"/>
    <w:lvl w:ilvl="0" w:tplc="969425DA">
      <w:numFmt w:val="bullet"/>
      <w:lvlText w:val="–"/>
      <w:lvlJc w:val="left"/>
      <w:pPr>
        <w:ind w:left="110" w:hanging="200"/>
      </w:pPr>
      <w:rPr>
        <w:rFonts w:ascii="Times New Roman" w:eastAsia="Times New Roman" w:hAnsi="Times New Roman" w:cs="Times New Roman" w:hint="default"/>
        <w:spacing w:val="-21"/>
        <w:w w:val="99"/>
        <w:sz w:val="22"/>
        <w:szCs w:val="22"/>
        <w:lang w:val="kk-KZ" w:eastAsia="kk-KZ" w:bidi="kk-KZ"/>
      </w:rPr>
    </w:lvl>
    <w:lvl w:ilvl="1" w:tplc="6592F3B6">
      <w:numFmt w:val="bullet"/>
      <w:lvlText w:val=""/>
      <w:lvlJc w:val="left"/>
      <w:pPr>
        <w:ind w:left="412" w:hanging="160"/>
      </w:pPr>
      <w:rPr>
        <w:rFonts w:ascii="Symbol" w:eastAsia="Symbol" w:hAnsi="Symbol" w:cs="Symbol" w:hint="default"/>
        <w:w w:val="101"/>
        <w:sz w:val="19"/>
        <w:szCs w:val="19"/>
        <w:lang w:val="kk-KZ" w:eastAsia="kk-KZ" w:bidi="kk-KZ"/>
      </w:rPr>
    </w:lvl>
    <w:lvl w:ilvl="2" w:tplc="215E658E">
      <w:numFmt w:val="bullet"/>
      <w:lvlText w:val="•"/>
      <w:lvlJc w:val="left"/>
      <w:pPr>
        <w:ind w:left="446" w:hanging="160"/>
      </w:pPr>
      <w:rPr>
        <w:rFonts w:hint="default"/>
        <w:lang w:val="kk-KZ" w:eastAsia="kk-KZ" w:bidi="kk-KZ"/>
      </w:rPr>
    </w:lvl>
    <w:lvl w:ilvl="3" w:tplc="98AA56EC">
      <w:numFmt w:val="bullet"/>
      <w:lvlText w:val="•"/>
      <w:lvlJc w:val="left"/>
      <w:pPr>
        <w:ind w:left="473" w:hanging="160"/>
      </w:pPr>
      <w:rPr>
        <w:rFonts w:hint="default"/>
        <w:lang w:val="kk-KZ" w:eastAsia="kk-KZ" w:bidi="kk-KZ"/>
      </w:rPr>
    </w:lvl>
    <w:lvl w:ilvl="4" w:tplc="2738D438">
      <w:numFmt w:val="bullet"/>
      <w:lvlText w:val="•"/>
      <w:lvlJc w:val="left"/>
      <w:pPr>
        <w:ind w:left="500" w:hanging="160"/>
      </w:pPr>
      <w:rPr>
        <w:rFonts w:hint="default"/>
        <w:lang w:val="kk-KZ" w:eastAsia="kk-KZ" w:bidi="kk-KZ"/>
      </w:rPr>
    </w:lvl>
    <w:lvl w:ilvl="5" w:tplc="24E6F9BC">
      <w:numFmt w:val="bullet"/>
      <w:lvlText w:val="•"/>
      <w:lvlJc w:val="left"/>
      <w:pPr>
        <w:ind w:left="527" w:hanging="160"/>
      </w:pPr>
      <w:rPr>
        <w:rFonts w:hint="default"/>
        <w:lang w:val="kk-KZ" w:eastAsia="kk-KZ" w:bidi="kk-KZ"/>
      </w:rPr>
    </w:lvl>
    <w:lvl w:ilvl="6" w:tplc="51E88708">
      <w:numFmt w:val="bullet"/>
      <w:lvlText w:val="•"/>
      <w:lvlJc w:val="left"/>
      <w:pPr>
        <w:ind w:left="553" w:hanging="160"/>
      </w:pPr>
      <w:rPr>
        <w:rFonts w:hint="default"/>
        <w:lang w:val="kk-KZ" w:eastAsia="kk-KZ" w:bidi="kk-KZ"/>
      </w:rPr>
    </w:lvl>
    <w:lvl w:ilvl="7" w:tplc="BC5E09A2">
      <w:numFmt w:val="bullet"/>
      <w:lvlText w:val="•"/>
      <w:lvlJc w:val="left"/>
      <w:pPr>
        <w:ind w:left="580" w:hanging="160"/>
      </w:pPr>
      <w:rPr>
        <w:rFonts w:hint="default"/>
        <w:lang w:val="kk-KZ" w:eastAsia="kk-KZ" w:bidi="kk-KZ"/>
      </w:rPr>
    </w:lvl>
    <w:lvl w:ilvl="8" w:tplc="1018D732">
      <w:numFmt w:val="bullet"/>
      <w:lvlText w:val="•"/>
      <w:lvlJc w:val="left"/>
      <w:pPr>
        <w:ind w:left="607" w:hanging="160"/>
      </w:pPr>
      <w:rPr>
        <w:rFonts w:hint="default"/>
        <w:lang w:val="kk-KZ" w:eastAsia="kk-KZ" w:bidi="kk-KZ"/>
      </w:rPr>
    </w:lvl>
  </w:abstractNum>
  <w:abstractNum w:abstractNumId="1" w15:restartNumberingAfterBreak="0">
    <w:nsid w:val="52252D71"/>
    <w:multiLevelType w:val="hybridMultilevel"/>
    <w:tmpl w:val="AEE03F6A"/>
    <w:lvl w:ilvl="0" w:tplc="5B0A034E">
      <w:start w:val="1"/>
      <w:numFmt w:val="decimal"/>
      <w:lvlText w:val="%1-"/>
      <w:lvlJc w:val="left"/>
      <w:pPr>
        <w:ind w:left="366" w:hanging="16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  <w:lang w:val="kk-KZ" w:eastAsia="kk-KZ" w:bidi="kk-KZ"/>
      </w:rPr>
    </w:lvl>
    <w:lvl w:ilvl="1" w:tplc="27705D4E">
      <w:start w:val="2"/>
      <w:numFmt w:val="decimal"/>
      <w:lvlText w:val="%2-"/>
      <w:lvlJc w:val="left"/>
      <w:pPr>
        <w:ind w:left="619" w:hanging="16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  <w:lang w:val="kk-KZ" w:eastAsia="kk-KZ" w:bidi="kk-KZ"/>
      </w:rPr>
    </w:lvl>
    <w:lvl w:ilvl="2" w:tplc="DF9E6212">
      <w:numFmt w:val="none"/>
      <w:lvlText w:val=""/>
      <w:lvlJc w:val="left"/>
      <w:pPr>
        <w:tabs>
          <w:tab w:val="num" w:pos="360"/>
        </w:tabs>
      </w:pPr>
    </w:lvl>
    <w:lvl w:ilvl="3" w:tplc="C094810A">
      <w:numFmt w:val="bullet"/>
      <w:lvlText w:val="•"/>
      <w:lvlJc w:val="left"/>
      <w:pPr>
        <w:ind w:left="2918" w:hanging="360"/>
      </w:pPr>
      <w:rPr>
        <w:rFonts w:hint="default"/>
        <w:lang w:val="kk-KZ" w:eastAsia="kk-KZ" w:bidi="kk-KZ"/>
      </w:rPr>
    </w:lvl>
    <w:lvl w:ilvl="4" w:tplc="BEECD52E">
      <w:numFmt w:val="bullet"/>
      <w:lvlText w:val="•"/>
      <w:lvlJc w:val="left"/>
      <w:pPr>
        <w:ind w:left="3456" w:hanging="360"/>
      </w:pPr>
      <w:rPr>
        <w:rFonts w:hint="default"/>
        <w:lang w:val="kk-KZ" w:eastAsia="kk-KZ" w:bidi="kk-KZ"/>
      </w:rPr>
    </w:lvl>
    <w:lvl w:ilvl="5" w:tplc="F296066C">
      <w:numFmt w:val="bullet"/>
      <w:lvlText w:val="•"/>
      <w:lvlJc w:val="left"/>
      <w:pPr>
        <w:ind w:left="3995" w:hanging="360"/>
      </w:pPr>
      <w:rPr>
        <w:rFonts w:hint="default"/>
        <w:lang w:val="kk-KZ" w:eastAsia="kk-KZ" w:bidi="kk-KZ"/>
      </w:rPr>
    </w:lvl>
    <w:lvl w:ilvl="6" w:tplc="9D5674DA">
      <w:numFmt w:val="bullet"/>
      <w:lvlText w:val="•"/>
      <w:lvlJc w:val="left"/>
      <w:pPr>
        <w:ind w:left="4533" w:hanging="360"/>
      </w:pPr>
      <w:rPr>
        <w:rFonts w:hint="default"/>
        <w:lang w:val="kk-KZ" w:eastAsia="kk-KZ" w:bidi="kk-KZ"/>
      </w:rPr>
    </w:lvl>
    <w:lvl w:ilvl="7" w:tplc="2A566F22">
      <w:numFmt w:val="bullet"/>
      <w:lvlText w:val="•"/>
      <w:lvlJc w:val="left"/>
      <w:pPr>
        <w:ind w:left="5071" w:hanging="360"/>
      </w:pPr>
      <w:rPr>
        <w:rFonts w:hint="default"/>
        <w:lang w:val="kk-KZ" w:eastAsia="kk-KZ" w:bidi="kk-KZ"/>
      </w:rPr>
    </w:lvl>
    <w:lvl w:ilvl="8" w:tplc="CF64BC5E">
      <w:numFmt w:val="bullet"/>
      <w:lvlText w:val="•"/>
      <w:lvlJc w:val="left"/>
      <w:pPr>
        <w:ind w:left="5610" w:hanging="360"/>
      </w:pPr>
      <w:rPr>
        <w:rFonts w:hint="default"/>
        <w:lang w:val="kk-KZ" w:eastAsia="kk-KZ" w:bidi="kk-KZ"/>
      </w:rPr>
    </w:lvl>
  </w:abstractNum>
  <w:abstractNum w:abstractNumId="2" w15:restartNumberingAfterBreak="0">
    <w:nsid w:val="62300EE3"/>
    <w:multiLevelType w:val="hybridMultilevel"/>
    <w:tmpl w:val="A4A4D65E"/>
    <w:lvl w:ilvl="0" w:tplc="7FE2870E">
      <w:start w:val="1"/>
      <w:numFmt w:val="decimal"/>
      <w:lvlText w:val="%1-"/>
      <w:lvlJc w:val="left"/>
      <w:pPr>
        <w:ind w:left="400" w:hanging="168"/>
        <w:jc w:val="left"/>
      </w:pPr>
      <w:rPr>
        <w:rFonts w:ascii="Times New Roman" w:eastAsia="Times New Roman" w:hAnsi="Times New Roman" w:cs="Times New Roman" w:hint="default"/>
        <w:i/>
        <w:w w:val="99"/>
        <w:sz w:val="18"/>
        <w:szCs w:val="18"/>
        <w:lang w:val="kk-KZ" w:eastAsia="kk-KZ" w:bidi="kk-KZ"/>
      </w:rPr>
    </w:lvl>
    <w:lvl w:ilvl="1" w:tplc="C40EC31A">
      <w:start w:val="4"/>
      <w:numFmt w:val="decimal"/>
      <w:lvlText w:val="%2-"/>
      <w:lvlJc w:val="left"/>
      <w:pPr>
        <w:ind w:left="2955" w:hanging="168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  <w:lang w:val="kk-KZ" w:eastAsia="kk-KZ" w:bidi="kk-KZ"/>
      </w:rPr>
    </w:lvl>
    <w:lvl w:ilvl="2" w:tplc="32CC1C64">
      <w:numFmt w:val="bullet"/>
      <w:lvlText w:val="•"/>
      <w:lvlJc w:val="left"/>
      <w:pPr>
        <w:ind w:left="2960" w:hanging="168"/>
      </w:pPr>
      <w:rPr>
        <w:rFonts w:hint="default"/>
        <w:lang w:val="kk-KZ" w:eastAsia="kk-KZ" w:bidi="kk-KZ"/>
      </w:rPr>
    </w:lvl>
    <w:lvl w:ilvl="3" w:tplc="8138ABBA">
      <w:numFmt w:val="bullet"/>
      <w:lvlText w:val="•"/>
      <w:lvlJc w:val="left"/>
      <w:pPr>
        <w:ind w:left="6020" w:hanging="168"/>
      </w:pPr>
      <w:rPr>
        <w:rFonts w:hint="default"/>
        <w:lang w:val="kk-KZ" w:eastAsia="kk-KZ" w:bidi="kk-KZ"/>
      </w:rPr>
    </w:lvl>
    <w:lvl w:ilvl="4" w:tplc="6AB8ADA0">
      <w:numFmt w:val="bullet"/>
      <w:lvlText w:val="•"/>
      <w:lvlJc w:val="left"/>
      <w:pPr>
        <w:ind w:left="5312" w:hanging="168"/>
      </w:pPr>
      <w:rPr>
        <w:rFonts w:hint="default"/>
        <w:lang w:val="kk-KZ" w:eastAsia="kk-KZ" w:bidi="kk-KZ"/>
      </w:rPr>
    </w:lvl>
    <w:lvl w:ilvl="5" w:tplc="49141106">
      <w:numFmt w:val="bullet"/>
      <w:lvlText w:val="•"/>
      <w:lvlJc w:val="left"/>
      <w:pPr>
        <w:ind w:left="4604" w:hanging="168"/>
      </w:pPr>
      <w:rPr>
        <w:rFonts w:hint="default"/>
        <w:lang w:val="kk-KZ" w:eastAsia="kk-KZ" w:bidi="kk-KZ"/>
      </w:rPr>
    </w:lvl>
    <w:lvl w:ilvl="6" w:tplc="812E608C">
      <w:numFmt w:val="bullet"/>
      <w:lvlText w:val="•"/>
      <w:lvlJc w:val="left"/>
      <w:pPr>
        <w:ind w:left="3896" w:hanging="168"/>
      </w:pPr>
      <w:rPr>
        <w:rFonts w:hint="default"/>
        <w:lang w:val="kk-KZ" w:eastAsia="kk-KZ" w:bidi="kk-KZ"/>
      </w:rPr>
    </w:lvl>
    <w:lvl w:ilvl="7" w:tplc="680E3A82">
      <w:numFmt w:val="bullet"/>
      <w:lvlText w:val="•"/>
      <w:lvlJc w:val="left"/>
      <w:pPr>
        <w:ind w:left="3189" w:hanging="168"/>
      </w:pPr>
      <w:rPr>
        <w:rFonts w:hint="default"/>
        <w:lang w:val="kk-KZ" w:eastAsia="kk-KZ" w:bidi="kk-KZ"/>
      </w:rPr>
    </w:lvl>
    <w:lvl w:ilvl="8" w:tplc="ED521ACC">
      <w:numFmt w:val="bullet"/>
      <w:lvlText w:val="•"/>
      <w:lvlJc w:val="left"/>
      <w:pPr>
        <w:ind w:left="2481" w:hanging="168"/>
      </w:pPr>
      <w:rPr>
        <w:rFonts w:hint="default"/>
        <w:lang w:val="kk-KZ" w:eastAsia="kk-KZ" w:bidi="kk-KZ"/>
      </w:rPr>
    </w:lvl>
  </w:abstractNum>
  <w:abstractNum w:abstractNumId="3" w15:restartNumberingAfterBreak="0">
    <w:nsid w:val="6DFA6F54"/>
    <w:multiLevelType w:val="hybridMultilevel"/>
    <w:tmpl w:val="5CF24C04"/>
    <w:lvl w:ilvl="0" w:tplc="85B2A174">
      <w:numFmt w:val="bullet"/>
      <w:lvlText w:val="–"/>
      <w:lvlJc w:val="left"/>
      <w:pPr>
        <w:ind w:left="110" w:hanging="201"/>
      </w:pPr>
      <w:rPr>
        <w:rFonts w:ascii="Times New Roman" w:eastAsia="Times New Roman" w:hAnsi="Times New Roman" w:cs="Times New Roman" w:hint="default"/>
        <w:spacing w:val="-21"/>
        <w:w w:val="100"/>
        <w:sz w:val="22"/>
        <w:szCs w:val="22"/>
        <w:lang w:val="kk-KZ" w:eastAsia="kk-KZ" w:bidi="kk-KZ"/>
      </w:rPr>
    </w:lvl>
    <w:lvl w:ilvl="1" w:tplc="8F38BEE6">
      <w:numFmt w:val="bullet"/>
      <w:lvlText w:val="•"/>
      <w:lvlJc w:val="left"/>
      <w:pPr>
        <w:ind w:left="776" w:hanging="201"/>
      </w:pPr>
      <w:rPr>
        <w:rFonts w:hint="default"/>
        <w:lang w:val="kk-KZ" w:eastAsia="kk-KZ" w:bidi="kk-KZ"/>
      </w:rPr>
    </w:lvl>
    <w:lvl w:ilvl="2" w:tplc="F98025A6">
      <w:numFmt w:val="bullet"/>
      <w:lvlText w:val="•"/>
      <w:lvlJc w:val="left"/>
      <w:pPr>
        <w:ind w:left="1433" w:hanging="201"/>
      </w:pPr>
      <w:rPr>
        <w:rFonts w:hint="default"/>
        <w:lang w:val="kk-KZ" w:eastAsia="kk-KZ" w:bidi="kk-KZ"/>
      </w:rPr>
    </w:lvl>
    <w:lvl w:ilvl="3" w:tplc="B7A82630">
      <w:numFmt w:val="bullet"/>
      <w:lvlText w:val="•"/>
      <w:lvlJc w:val="left"/>
      <w:pPr>
        <w:ind w:left="2090" w:hanging="201"/>
      </w:pPr>
      <w:rPr>
        <w:rFonts w:hint="default"/>
        <w:lang w:val="kk-KZ" w:eastAsia="kk-KZ" w:bidi="kk-KZ"/>
      </w:rPr>
    </w:lvl>
    <w:lvl w:ilvl="4" w:tplc="81DA2AF2">
      <w:numFmt w:val="bullet"/>
      <w:lvlText w:val="•"/>
      <w:lvlJc w:val="left"/>
      <w:pPr>
        <w:ind w:left="2746" w:hanging="201"/>
      </w:pPr>
      <w:rPr>
        <w:rFonts w:hint="default"/>
        <w:lang w:val="kk-KZ" w:eastAsia="kk-KZ" w:bidi="kk-KZ"/>
      </w:rPr>
    </w:lvl>
    <w:lvl w:ilvl="5" w:tplc="13F86176">
      <w:numFmt w:val="bullet"/>
      <w:lvlText w:val="•"/>
      <w:lvlJc w:val="left"/>
      <w:pPr>
        <w:ind w:left="3403" w:hanging="201"/>
      </w:pPr>
      <w:rPr>
        <w:rFonts w:hint="default"/>
        <w:lang w:val="kk-KZ" w:eastAsia="kk-KZ" w:bidi="kk-KZ"/>
      </w:rPr>
    </w:lvl>
    <w:lvl w:ilvl="6" w:tplc="6FF6AE5A">
      <w:numFmt w:val="bullet"/>
      <w:lvlText w:val="•"/>
      <w:lvlJc w:val="left"/>
      <w:pPr>
        <w:ind w:left="4060" w:hanging="201"/>
      </w:pPr>
      <w:rPr>
        <w:rFonts w:hint="default"/>
        <w:lang w:val="kk-KZ" w:eastAsia="kk-KZ" w:bidi="kk-KZ"/>
      </w:rPr>
    </w:lvl>
    <w:lvl w:ilvl="7" w:tplc="5302F3E6">
      <w:numFmt w:val="bullet"/>
      <w:lvlText w:val="•"/>
      <w:lvlJc w:val="left"/>
      <w:pPr>
        <w:ind w:left="4716" w:hanging="201"/>
      </w:pPr>
      <w:rPr>
        <w:rFonts w:hint="default"/>
        <w:lang w:val="kk-KZ" w:eastAsia="kk-KZ" w:bidi="kk-KZ"/>
      </w:rPr>
    </w:lvl>
    <w:lvl w:ilvl="8" w:tplc="7DFEE7E4">
      <w:numFmt w:val="bullet"/>
      <w:lvlText w:val="•"/>
      <w:lvlJc w:val="left"/>
      <w:pPr>
        <w:ind w:left="5373" w:hanging="201"/>
      </w:pPr>
      <w:rPr>
        <w:rFonts w:hint="default"/>
        <w:lang w:val="kk-KZ" w:eastAsia="kk-KZ" w:bidi="kk-KZ"/>
      </w:rPr>
    </w:lvl>
  </w:abstractNum>
  <w:num w:numId="1" w16cid:durableId="625626517">
    <w:abstractNumId w:val="3"/>
  </w:num>
  <w:num w:numId="2" w16cid:durableId="18553317">
    <w:abstractNumId w:val="2"/>
  </w:num>
  <w:num w:numId="3" w16cid:durableId="1309477131">
    <w:abstractNumId w:val="1"/>
  </w:num>
  <w:num w:numId="4" w16cid:durableId="1011566885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613"/>
    <w:rsid w:val="002E094D"/>
    <w:rsid w:val="00305FEE"/>
    <w:rsid w:val="00690083"/>
    <w:rsid w:val="00692DA5"/>
    <w:rsid w:val="0092207A"/>
    <w:rsid w:val="009804CF"/>
    <w:rsid w:val="00A178D8"/>
    <w:rsid w:val="00AC61CE"/>
    <w:rsid w:val="00AE5135"/>
    <w:rsid w:val="00B01C6C"/>
    <w:rsid w:val="00C77613"/>
    <w:rsid w:val="00CC6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8B764"/>
  <w15:chartTrackingRefBased/>
  <w15:docId w15:val="{01CC623F-E8B9-4385-8A5D-9E0C5D970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E094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E094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2E094D"/>
    <w:pPr>
      <w:spacing w:before="2"/>
      <w:ind w:left="957" w:right="174" w:hanging="958"/>
      <w:jc w:val="right"/>
    </w:pPr>
    <w:rPr>
      <w:sz w:val="20"/>
      <w:szCs w:val="20"/>
    </w:rPr>
  </w:style>
  <w:style w:type="paragraph" w:customStyle="1" w:styleId="21">
    <w:name w:val="Оглавление 21"/>
    <w:basedOn w:val="a"/>
    <w:uiPriority w:val="1"/>
    <w:qFormat/>
    <w:rsid w:val="002E094D"/>
    <w:pPr>
      <w:spacing w:before="252"/>
      <w:ind w:right="58"/>
      <w:jc w:val="center"/>
    </w:pPr>
    <w:rPr>
      <w:b/>
      <w:bCs/>
      <w:sz w:val="18"/>
      <w:szCs w:val="18"/>
    </w:rPr>
  </w:style>
  <w:style w:type="paragraph" w:customStyle="1" w:styleId="31">
    <w:name w:val="Оглавление 31"/>
    <w:basedOn w:val="a"/>
    <w:uiPriority w:val="1"/>
    <w:qFormat/>
    <w:rsid w:val="002E094D"/>
    <w:pPr>
      <w:spacing w:before="2"/>
      <w:ind w:left="410" w:hanging="301"/>
    </w:pPr>
    <w:rPr>
      <w:sz w:val="20"/>
      <w:szCs w:val="20"/>
    </w:rPr>
  </w:style>
  <w:style w:type="paragraph" w:customStyle="1" w:styleId="41">
    <w:name w:val="Оглавление 41"/>
    <w:basedOn w:val="a"/>
    <w:uiPriority w:val="1"/>
    <w:qFormat/>
    <w:rsid w:val="002E094D"/>
    <w:pPr>
      <w:spacing w:before="2"/>
      <w:ind w:left="507" w:hanging="451"/>
    </w:pPr>
    <w:rPr>
      <w:sz w:val="20"/>
      <w:szCs w:val="20"/>
    </w:rPr>
  </w:style>
  <w:style w:type="paragraph" w:customStyle="1" w:styleId="51">
    <w:name w:val="Оглавление 51"/>
    <w:basedOn w:val="a"/>
    <w:uiPriority w:val="1"/>
    <w:qFormat/>
    <w:rsid w:val="002E094D"/>
    <w:pPr>
      <w:spacing w:before="20"/>
      <w:ind w:left="1464" w:hanging="764"/>
    </w:pPr>
    <w:rPr>
      <w:b/>
      <w:bCs/>
      <w:sz w:val="18"/>
      <w:szCs w:val="18"/>
    </w:rPr>
  </w:style>
  <w:style w:type="paragraph" w:customStyle="1" w:styleId="61">
    <w:name w:val="Оглавление 61"/>
    <w:basedOn w:val="a"/>
    <w:uiPriority w:val="1"/>
    <w:qFormat/>
    <w:rsid w:val="002E094D"/>
    <w:pPr>
      <w:spacing w:before="2"/>
      <w:ind w:left="1596" w:hanging="693"/>
    </w:pPr>
    <w:rPr>
      <w:sz w:val="20"/>
      <w:szCs w:val="20"/>
    </w:rPr>
  </w:style>
  <w:style w:type="paragraph" w:customStyle="1" w:styleId="71">
    <w:name w:val="Оглавление 71"/>
    <w:basedOn w:val="a"/>
    <w:uiPriority w:val="1"/>
    <w:qFormat/>
    <w:rsid w:val="002E094D"/>
    <w:pPr>
      <w:spacing w:before="252"/>
      <w:ind w:left="1630"/>
    </w:pPr>
    <w:rPr>
      <w:b/>
      <w:bCs/>
      <w:sz w:val="18"/>
      <w:szCs w:val="18"/>
    </w:rPr>
  </w:style>
  <w:style w:type="paragraph" w:customStyle="1" w:styleId="81">
    <w:name w:val="Оглавление 81"/>
    <w:basedOn w:val="a"/>
    <w:uiPriority w:val="1"/>
    <w:qFormat/>
    <w:rsid w:val="002E094D"/>
    <w:pPr>
      <w:spacing w:before="253"/>
      <w:ind w:left="2123"/>
    </w:pPr>
    <w:rPr>
      <w:b/>
      <w:bCs/>
      <w:sz w:val="18"/>
      <w:szCs w:val="18"/>
    </w:rPr>
  </w:style>
  <w:style w:type="paragraph" w:styleId="a3">
    <w:name w:val="Body Text"/>
    <w:basedOn w:val="a"/>
    <w:link w:val="a4"/>
    <w:uiPriority w:val="1"/>
    <w:qFormat/>
    <w:rsid w:val="002E094D"/>
    <w:pPr>
      <w:ind w:left="110" w:right="168" w:firstLine="340"/>
      <w:jc w:val="both"/>
    </w:pPr>
  </w:style>
  <w:style w:type="character" w:customStyle="1" w:styleId="a4">
    <w:name w:val="Основной текст Знак"/>
    <w:basedOn w:val="a0"/>
    <w:link w:val="a3"/>
    <w:uiPriority w:val="1"/>
    <w:rsid w:val="002E094D"/>
    <w:rPr>
      <w:rFonts w:ascii="Times New Roman" w:eastAsia="Times New Roman" w:hAnsi="Times New Roman" w:cs="Times New Roman"/>
      <w:lang w:val="kk-KZ" w:eastAsia="kk-KZ" w:bidi="kk-KZ"/>
    </w:rPr>
  </w:style>
  <w:style w:type="paragraph" w:customStyle="1" w:styleId="110">
    <w:name w:val="Заголовок 11"/>
    <w:basedOn w:val="a"/>
    <w:uiPriority w:val="1"/>
    <w:qFormat/>
    <w:rsid w:val="002E094D"/>
    <w:pPr>
      <w:ind w:hanging="361"/>
      <w:outlineLvl w:val="1"/>
    </w:pPr>
    <w:rPr>
      <w:b/>
      <w:bCs/>
      <w:sz w:val="24"/>
      <w:szCs w:val="24"/>
    </w:rPr>
  </w:style>
  <w:style w:type="paragraph" w:customStyle="1" w:styleId="210">
    <w:name w:val="Заголовок 21"/>
    <w:basedOn w:val="a"/>
    <w:uiPriority w:val="1"/>
    <w:qFormat/>
    <w:rsid w:val="002E094D"/>
    <w:pPr>
      <w:ind w:left="448"/>
      <w:jc w:val="center"/>
      <w:outlineLvl w:val="2"/>
    </w:pPr>
    <w:rPr>
      <w:sz w:val="23"/>
      <w:szCs w:val="23"/>
    </w:rPr>
  </w:style>
  <w:style w:type="paragraph" w:customStyle="1" w:styleId="310">
    <w:name w:val="Заголовок 31"/>
    <w:basedOn w:val="a"/>
    <w:uiPriority w:val="1"/>
    <w:qFormat/>
    <w:rsid w:val="002E094D"/>
    <w:pPr>
      <w:outlineLvl w:val="3"/>
    </w:pPr>
    <w:rPr>
      <w:i/>
      <w:sz w:val="23"/>
      <w:szCs w:val="23"/>
    </w:rPr>
  </w:style>
  <w:style w:type="paragraph" w:customStyle="1" w:styleId="410">
    <w:name w:val="Заголовок 41"/>
    <w:basedOn w:val="a"/>
    <w:uiPriority w:val="1"/>
    <w:qFormat/>
    <w:rsid w:val="002E094D"/>
    <w:pPr>
      <w:ind w:left="110" w:hanging="496"/>
      <w:outlineLvl w:val="4"/>
    </w:pPr>
    <w:rPr>
      <w:b/>
      <w:bCs/>
    </w:rPr>
  </w:style>
  <w:style w:type="paragraph" w:styleId="a5">
    <w:name w:val="List Paragraph"/>
    <w:basedOn w:val="a"/>
    <w:uiPriority w:val="1"/>
    <w:qFormat/>
    <w:rsid w:val="002E094D"/>
    <w:pPr>
      <w:ind w:left="110" w:right="168" w:firstLine="340"/>
      <w:jc w:val="both"/>
    </w:pPr>
  </w:style>
  <w:style w:type="paragraph" w:customStyle="1" w:styleId="TableParagraph">
    <w:name w:val="Table Paragraph"/>
    <w:basedOn w:val="a"/>
    <w:uiPriority w:val="1"/>
    <w:qFormat/>
    <w:rsid w:val="002E094D"/>
    <w:pPr>
      <w:spacing w:before="8"/>
      <w:ind w:left="56"/>
    </w:pPr>
  </w:style>
  <w:style w:type="paragraph" w:styleId="a6">
    <w:name w:val="Balloon Text"/>
    <w:basedOn w:val="a"/>
    <w:link w:val="a7"/>
    <w:uiPriority w:val="99"/>
    <w:semiHidden/>
    <w:unhideWhenUsed/>
    <w:rsid w:val="002E09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094D"/>
    <w:rPr>
      <w:rFonts w:ascii="Tahoma" w:eastAsia="Times New Roman" w:hAnsi="Tahoma" w:cs="Tahoma"/>
      <w:sz w:val="16"/>
      <w:szCs w:val="16"/>
      <w:lang w:val="kk-KZ" w:eastAsia="kk-KZ" w:bidi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1716</Words>
  <Characters>9785</Characters>
  <Application>Microsoft Office Word</Application>
  <DocSecurity>0</DocSecurity>
  <Lines>81</Lines>
  <Paragraphs>22</Paragraphs>
  <ScaleCrop>false</ScaleCrop>
  <Company/>
  <LinksUpToDate>false</LinksUpToDate>
  <CharactersWithSpaces>11479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 Makatova</cp:lastModifiedBy>
  <cp:revision>9</cp:revision>
  <dcterms:created xsi:type="dcterms:W3CDTF">2022-10-12T11:21:00Z</dcterms:created>
  <dcterms:modified xsi:type="dcterms:W3CDTF">2024-09-01T17:37:00Z</dcterms:modified>
</cp:coreProperties>
</file>